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E43" w:rsidRPr="00735E43" w:rsidRDefault="00735E43" w:rsidP="00150485">
      <w:pPr>
        <w:pStyle w:val="NoSpacing"/>
        <w:spacing w:line="360" w:lineRule="auto"/>
        <w:rPr>
          <w:rFonts w:asciiTheme="majorBidi" w:hAnsiTheme="majorBidi" w:cstheme="majorBidi"/>
          <w:color w:val="808080" w:themeColor="background1" w:themeShade="80"/>
          <w:sz w:val="28"/>
          <w:szCs w:val="28"/>
        </w:rPr>
      </w:pPr>
      <w:r w:rsidRPr="00735E43">
        <w:rPr>
          <w:rFonts w:asciiTheme="majorBidi" w:hAnsiTheme="majorBidi" w:cstheme="majorBidi"/>
          <w:color w:val="808080" w:themeColor="background1" w:themeShade="80"/>
          <w:sz w:val="28"/>
          <w:szCs w:val="28"/>
        </w:rPr>
        <w:t xml:space="preserve">Salahaddin University - Erbil </w:t>
      </w:r>
    </w:p>
    <w:p w:rsidR="00735E43" w:rsidRPr="00735E43" w:rsidRDefault="00735E43" w:rsidP="00150485">
      <w:pPr>
        <w:pStyle w:val="NoSpacing"/>
        <w:spacing w:line="360" w:lineRule="auto"/>
        <w:rPr>
          <w:rFonts w:asciiTheme="majorBidi" w:hAnsiTheme="majorBidi" w:cstheme="majorBidi"/>
          <w:color w:val="808080" w:themeColor="background1" w:themeShade="80"/>
          <w:sz w:val="28"/>
          <w:szCs w:val="28"/>
        </w:rPr>
      </w:pPr>
      <w:r w:rsidRPr="00735E43">
        <w:rPr>
          <w:rFonts w:asciiTheme="majorBidi" w:hAnsiTheme="majorBidi" w:cstheme="majorBidi"/>
          <w:color w:val="808080" w:themeColor="background1" w:themeShade="80"/>
          <w:sz w:val="28"/>
          <w:szCs w:val="28"/>
        </w:rPr>
        <w:t>College of Agricultural Sciences Engineering</w:t>
      </w:r>
    </w:p>
    <w:p w:rsidR="00735E43" w:rsidRPr="00735E43" w:rsidRDefault="00735E43" w:rsidP="00150485">
      <w:pPr>
        <w:pStyle w:val="NoSpacing"/>
        <w:spacing w:line="360" w:lineRule="auto"/>
        <w:rPr>
          <w:rFonts w:asciiTheme="majorBidi" w:hAnsiTheme="majorBidi" w:cstheme="majorBidi"/>
          <w:color w:val="808080" w:themeColor="background1" w:themeShade="80"/>
          <w:sz w:val="28"/>
          <w:szCs w:val="28"/>
        </w:rPr>
      </w:pPr>
      <w:r w:rsidRPr="00735E43">
        <w:rPr>
          <w:rFonts w:asciiTheme="majorBidi" w:hAnsiTheme="majorBidi" w:cstheme="majorBidi"/>
          <w:color w:val="808080" w:themeColor="background1" w:themeShade="80"/>
          <w:sz w:val="28"/>
          <w:szCs w:val="28"/>
        </w:rPr>
        <w:t>Food Technology Department</w:t>
      </w:r>
    </w:p>
    <w:p w:rsidR="00735E43" w:rsidRPr="00735E43" w:rsidRDefault="00735E43" w:rsidP="00150485">
      <w:pPr>
        <w:pStyle w:val="NoSpacing"/>
        <w:spacing w:line="360" w:lineRule="auto"/>
        <w:rPr>
          <w:rFonts w:asciiTheme="majorBidi" w:hAnsiTheme="majorBidi" w:cstheme="majorBidi"/>
          <w:color w:val="808080" w:themeColor="background1" w:themeShade="80"/>
          <w:sz w:val="28"/>
          <w:szCs w:val="28"/>
        </w:rPr>
      </w:pPr>
      <w:r w:rsidRPr="00735E43">
        <w:rPr>
          <w:rFonts w:asciiTheme="majorBidi" w:hAnsiTheme="majorBidi" w:cstheme="majorBidi"/>
          <w:color w:val="808080" w:themeColor="background1" w:themeShade="80"/>
          <w:sz w:val="28"/>
          <w:szCs w:val="28"/>
        </w:rPr>
        <w:t>Third year</w:t>
      </w:r>
    </w:p>
    <w:p w:rsidR="00735E43" w:rsidRPr="00735E43" w:rsidRDefault="00735E43" w:rsidP="00150485">
      <w:pPr>
        <w:pStyle w:val="NoSpacing"/>
        <w:spacing w:line="360" w:lineRule="auto"/>
        <w:rPr>
          <w:rFonts w:asciiTheme="majorBidi" w:hAnsiTheme="majorBidi" w:cstheme="majorBidi"/>
          <w:color w:val="808080" w:themeColor="background1" w:themeShade="80"/>
          <w:sz w:val="28"/>
          <w:szCs w:val="28"/>
        </w:rPr>
      </w:pPr>
      <w:r w:rsidRPr="00735E43">
        <w:rPr>
          <w:rFonts w:asciiTheme="majorBidi" w:hAnsiTheme="majorBidi" w:cstheme="majorBidi"/>
          <w:color w:val="808080" w:themeColor="background1" w:themeShade="80"/>
          <w:sz w:val="28"/>
          <w:szCs w:val="28"/>
        </w:rPr>
        <w:lastRenderedPageBreak/>
        <w:t>F.P.E. (Practical)</w:t>
      </w:r>
    </w:p>
    <w:p w:rsidR="00735E43" w:rsidRDefault="00735E43" w:rsidP="00150485">
      <w:pPr>
        <w:pStyle w:val="NoSpacing"/>
        <w:spacing w:line="360" w:lineRule="auto"/>
        <w:rPr>
          <w:rFonts w:asciiTheme="majorBidi" w:hAnsiTheme="majorBidi" w:cstheme="majorBidi"/>
          <w:color w:val="808080" w:themeColor="background1" w:themeShade="80"/>
          <w:sz w:val="28"/>
          <w:szCs w:val="28"/>
        </w:rPr>
      </w:pPr>
      <w:r w:rsidRPr="00735E43">
        <w:rPr>
          <w:rFonts w:asciiTheme="majorBidi" w:hAnsiTheme="majorBidi" w:cstheme="majorBidi"/>
          <w:color w:val="808080" w:themeColor="background1" w:themeShade="80"/>
          <w:sz w:val="28"/>
          <w:szCs w:val="28"/>
        </w:rPr>
        <w:t xml:space="preserve">2021-2022 </w:t>
      </w:r>
    </w:p>
    <w:p w:rsidR="003A3DAD" w:rsidRDefault="003A3DAD" w:rsidP="00150485">
      <w:pPr>
        <w:pStyle w:val="NoSpacing"/>
        <w:spacing w:line="360" w:lineRule="auto"/>
        <w:rPr>
          <w:rFonts w:asciiTheme="majorBidi" w:hAnsiTheme="majorBidi" w:cstheme="majorBidi"/>
          <w:color w:val="808080" w:themeColor="background1" w:themeShade="80"/>
          <w:sz w:val="28"/>
          <w:szCs w:val="28"/>
        </w:rPr>
      </w:pPr>
      <w:r>
        <w:rPr>
          <w:rFonts w:asciiTheme="majorBidi" w:hAnsiTheme="majorBidi" w:cstheme="majorBidi"/>
          <w:color w:val="808080" w:themeColor="background1" w:themeShade="80"/>
          <w:sz w:val="28"/>
          <w:szCs w:val="28"/>
        </w:rPr>
        <w:t>3 Hours</w:t>
      </w:r>
    </w:p>
    <w:p w:rsidR="003A3DAD" w:rsidRPr="00735E43" w:rsidRDefault="003A3DAD" w:rsidP="00150485">
      <w:pPr>
        <w:pStyle w:val="NoSpacing"/>
        <w:spacing w:line="360" w:lineRule="auto"/>
        <w:rPr>
          <w:rFonts w:asciiTheme="majorBidi" w:hAnsiTheme="majorBidi" w:cstheme="majorBidi"/>
          <w:color w:val="808080" w:themeColor="background1" w:themeShade="80"/>
          <w:sz w:val="28"/>
          <w:szCs w:val="28"/>
        </w:rPr>
        <w:sectPr w:rsidR="003A3DAD" w:rsidRPr="00735E43" w:rsidSect="00735E43">
          <w:footerReference w:type="default" r:id="rId8"/>
          <w:type w:val="continuous"/>
          <w:pgSz w:w="12240" w:h="15840"/>
          <w:pgMar w:top="1440" w:right="1440" w:bottom="1440" w:left="1440" w:header="720" w:footer="720" w:gutter="0"/>
          <w:cols w:num="2" w:space="1152" w:equalWidth="0">
            <w:col w:w="5184" w:space="1152"/>
            <w:col w:w="3024"/>
          </w:cols>
          <w:docGrid w:linePitch="360"/>
        </w:sectPr>
      </w:pPr>
      <w:r>
        <w:rPr>
          <w:rFonts w:asciiTheme="majorBidi" w:hAnsiTheme="majorBidi" w:cstheme="majorBidi"/>
          <w:color w:val="808080" w:themeColor="background1" w:themeShade="80"/>
          <w:sz w:val="28"/>
          <w:szCs w:val="28"/>
        </w:rPr>
        <w:t>Mrs. Darwin Mohammed</w:t>
      </w:r>
    </w:p>
    <w:p w:rsidR="00735E43" w:rsidRDefault="00735E43" w:rsidP="00150485">
      <w:pPr>
        <w:pStyle w:val="NoSpacing"/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E9FD59" wp14:editId="1FA8F5CF">
                <wp:simplePos x="0" y="0"/>
                <wp:positionH relativeFrom="margin">
                  <wp:posOffset>-116535</wp:posOffset>
                </wp:positionH>
                <wp:positionV relativeFrom="paragraph">
                  <wp:posOffset>52705</wp:posOffset>
                </wp:positionV>
                <wp:extent cx="6126480" cy="0"/>
                <wp:effectExtent l="0" t="19050" r="2667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80D13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9.2pt,4.15pt" to="473.2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" strokecolor="#7f7f7f [1612]" strokeweight="2.25pt">
                <v:stroke joinstyle="miter"/>
                <w10:wrap anchorx="margin"/>
              </v:line>
            </w:pict>
          </mc:Fallback>
        </mc:AlternateContent>
      </w:r>
    </w:p>
    <w:p w:rsidR="002A52A7" w:rsidRPr="0088026D" w:rsidRDefault="002A52A7" w:rsidP="00150485">
      <w:pPr>
        <w:pStyle w:val="NoSpacing"/>
        <w:spacing w:line="360" w:lineRule="auto"/>
        <w:jc w:val="center"/>
        <w:rPr>
          <w:rFonts w:asciiTheme="majorBidi" w:hAnsiTheme="majorBidi" w:cstheme="majorBidi"/>
          <w:b/>
          <w:bCs/>
          <w:sz w:val="2"/>
          <w:szCs w:val="2"/>
        </w:rPr>
      </w:pPr>
    </w:p>
    <w:p w:rsidR="00735E43" w:rsidRPr="006A2E54" w:rsidRDefault="00903851" w:rsidP="00150485">
      <w:pPr>
        <w:pStyle w:val="NoSpacing"/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Lecture 4</w:t>
      </w:r>
      <w:r w:rsidR="00735E43" w:rsidRPr="006A2E54">
        <w:rPr>
          <w:rFonts w:asciiTheme="majorBidi" w:hAnsiTheme="majorBidi" w:cstheme="majorBidi"/>
          <w:b/>
          <w:bCs/>
          <w:sz w:val="32"/>
          <w:szCs w:val="32"/>
        </w:rPr>
        <w:t xml:space="preserve"> \ </w:t>
      </w:r>
      <w:r>
        <w:rPr>
          <w:rFonts w:asciiTheme="majorBidi" w:hAnsiTheme="majorBidi" w:cstheme="majorBidi"/>
          <w:b/>
          <w:bCs/>
          <w:sz w:val="32"/>
          <w:szCs w:val="32"/>
        </w:rPr>
        <w:t>Energy Balances</w:t>
      </w:r>
    </w:p>
    <w:p w:rsidR="002A52A7" w:rsidRPr="0088026D" w:rsidRDefault="002A52A7" w:rsidP="00150485">
      <w:pPr>
        <w:pStyle w:val="NoSpacing"/>
        <w:spacing w:line="360" w:lineRule="auto"/>
        <w:jc w:val="center"/>
        <w:rPr>
          <w:rFonts w:asciiTheme="majorBidi" w:hAnsiTheme="majorBidi" w:cstheme="majorBidi"/>
          <w:b/>
          <w:bCs/>
          <w:sz w:val="16"/>
          <w:szCs w:val="16"/>
        </w:rPr>
      </w:pPr>
    </w:p>
    <w:p w:rsidR="007D5081" w:rsidRPr="006A2E54" w:rsidRDefault="00902026" w:rsidP="00150485">
      <w:pPr>
        <w:pStyle w:val="NoSpacing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Energy</w:t>
      </w:r>
      <w:r w:rsidR="007D5081" w:rsidRPr="006A2E54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7D5081" w:rsidRDefault="00902026" w:rsidP="00150485">
      <w:pPr>
        <w:pStyle w:val="NoSpacing"/>
        <w:spacing w:line="360" w:lineRule="auto"/>
        <w:ind w:left="720" w:firstLine="72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Energy is the force used for movement along distance.</w:t>
      </w:r>
      <w:r w:rsidR="005103DB">
        <w:rPr>
          <w:rStyle w:val="FootnoteReference"/>
          <w:rFonts w:asciiTheme="majorBidi" w:hAnsiTheme="majorBidi" w:cstheme="majorBidi"/>
          <w:sz w:val="28"/>
          <w:szCs w:val="28"/>
        </w:rPr>
        <w:footnoteReference w:id="1"/>
      </w:r>
      <w:r>
        <w:rPr>
          <w:rFonts w:asciiTheme="majorBidi" w:hAnsiTheme="majorBidi" w:cstheme="majorBidi"/>
          <w:sz w:val="28"/>
          <w:szCs w:val="28"/>
        </w:rPr>
        <w:t xml:space="preserve"> It is a scalar quantity. Energy cannot be observed directly, but it can be measured </w:t>
      </w:r>
      <w:r w:rsidR="005103DB">
        <w:rPr>
          <w:rFonts w:asciiTheme="majorBidi" w:hAnsiTheme="majorBidi" w:cstheme="majorBidi"/>
          <w:sz w:val="28"/>
          <w:szCs w:val="28"/>
        </w:rPr>
        <w:t>using indirect methods.</w:t>
      </w:r>
      <w:r w:rsidR="005103DB">
        <w:rPr>
          <w:rStyle w:val="FootnoteReference"/>
          <w:rFonts w:asciiTheme="majorBidi" w:hAnsiTheme="majorBidi" w:cstheme="majorBidi"/>
          <w:sz w:val="28"/>
          <w:szCs w:val="28"/>
        </w:rPr>
        <w:footnoteReference w:id="2"/>
      </w:r>
    </w:p>
    <w:p w:rsidR="005103DB" w:rsidRDefault="005103DB" w:rsidP="00150485">
      <w:pPr>
        <w:pStyle w:val="NoSpacing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5103DB" w:rsidRPr="0088026D" w:rsidRDefault="005103DB" w:rsidP="00150485">
      <w:pPr>
        <w:pStyle w:val="NoSpacing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8026D">
        <w:rPr>
          <w:rFonts w:asciiTheme="majorBidi" w:hAnsiTheme="majorBidi" w:cstheme="majorBidi"/>
          <w:b/>
          <w:bCs/>
          <w:sz w:val="28"/>
          <w:szCs w:val="28"/>
        </w:rPr>
        <w:t>Kinds of Energy:</w:t>
      </w:r>
    </w:p>
    <w:p w:rsidR="005103DB" w:rsidRDefault="005103DB" w:rsidP="00150485">
      <w:pPr>
        <w:pStyle w:val="NoSpacing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 w:rsidR="0088026D">
        <w:rPr>
          <w:rFonts w:asciiTheme="majorBidi" w:hAnsiTheme="majorBidi" w:cstheme="majorBidi"/>
          <w:sz w:val="28"/>
          <w:szCs w:val="28"/>
        </w:rPr>
        <w:tab/>
        <w:t>Energy can be divided into various types according to their source or function as the following:</w:t>
      </w:r>
    </w:p>
    <w:p w:rsidR="0088026D" w:rsidRDefault="0088026D" w:rsidP="00150485">
      <w:pPr>
        <w:pStyle w:val="NoSpacing"/>
        <w:numPr>
          <w:ilvl w:val="0"/>
          <w:numId w:val="12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143C9C6B" wp14:editId="74496832">
            <wp:simplePos x="0" y="0"/>
            <wp:positionH relativeFrom="column">
              <wp:posOffset>2303145</wp:posOffset>
            </wp:positionH>
            <wp:positionV relativeFrom="paragraph">
              <wp:posOffset>72086</wp:posOffset>
            </wp:positionV>
            <wp:extent cx="4134679" cy="2351392"/>
            <wp:effectExtent l="19050" t="19050" r="18415" b="1143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21" t="24293" r="24969" b="25348"/>
                    <a:stretch/>
                  </pic:blipFill>
                  <pic:spPr bwMode="auto">
                    <a:xfrm>
                      <a:off x="0" y="0"/>
                      <a:ext cx="4134679" cy="235139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sz w:val="28"/>
          <w:szCs w:val="28"/>
        </w:rPr>
        <w:t>Mechanical energy.</w:t>
      </w:r>
    </w:p>
    <w:p w:rsidR="0088026D" w:rsidRDefault="0088026D" w:rsidP="00150485">
      <w:pPr>
        <w:pStyle w:val="NoSpacing"/>
        <w:numPr>
          <w:ilvl w:val="0"/>
          <w:numId w:val="12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Thermal energy.</w:t>
      </w:r>
    </w:p>
    <w:p w:rsidR="0088026D" w:rsidRDefault="0088026D" w:rsidP="00150485">
      <w:pPr>
        <w:pStyle w:val="NoSpacing"/>
        <w:numPr>
          <w:ilvl w:val="0"/>
          <w:numId w:val="12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Nuclear energy.</w:t>
      </w:r>
    </w:p>
    <w:p w:rsidR="0088026D" w:rsidRDefault="0088026D" w:rsidP="00150485">
      <w:pPr>
        <w:pStyle w:val="NoSpacing"/>
        <w:numPr>
          <w:ilvl w:val="0"/>
          <w:numId w:val="12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Chemical energy.</w:t>
      </w:r>
    </w:p>
    <w:p w:rsidR="0088026D" w:rsidRDefault="0088026D" w:rsidP="00150485">
      <w:pPr>
        <w:pStyle w:val="NoSpacing"/>
        <w:numPr>
          <w:ilvl w:val="0"/>
          <w:numId w:val="12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Electromagnetic energy.</w:t>
      </w:r>
    </w:p>
    <w:p w:rsidR="0088026D" w:rsidRDefault="0088026D" w:rsidP="00150485">
      <w:pPr>
        <w:pStyle w:val="NoSpacing"/>
        <w:numPr>
          <w:ilvl w:val="0"/>
          <w:numId w:val="12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Sonic energy.</w:t>
      </w:r>
    </w:p>
    <w:p w:rsidR="0088026D" w:rsidRDefault="0088026D" w:rsidP="00150485">
      <w:pPr>
        <w:pStyle w:val="NoSpacing"/>
        <w:numPr>
          <w:ilvl w:val="0"/>
          <w:numId w:val="12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Gravitational energy.</w:t>
      </w:r>
    </w:p>
    <w:p w:rsidR="0088026D" w:rsidRDefault="0088026D" w:rsidP="00150485">
      <w:pPr>
        <w:pStyle w:val="NoSpacing"/>
        <w:numPr>
          <w:ilvl w:val="0"/>
          <w:numId w:val="12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Kinetic energy.</w:t>
      </w:r>
    </w:p>
    <w:p w:rsidR="0088026D" w:rsidRDefault="0088026D" w:rsidP="00150485">
      <w:pPr>
        <w:pStyle w:val="NoSpacing"/>
        <w:numPr>
          <w:ilvl w:val="0"/>
          <w:numId w:val="12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Potential energy.</w:t>
      </w:r>
    </w:p>
    <w:p w:rsidR="0088026D" w:rsidRDefault="0088026D" w:rsidP="00150485">
      <w:pPr>
        <w:pStyle w:val="NoSpacing"/>
        <w:numPr>
          <w:ilvl w:val="0"/>
          <w:numId w:val="12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Ionization energy.</w:t>
      </w:r>
    </w:p>
    <w:p w:rsidR="004535C1" w:rsidRPr="00D96289" w:rsidRDefault="00D96289" w:rsidP="00150485">
      <w:pPr>
        <w:pStyle w:val="NoSpacing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D96289">
        <w:rPr>
          <w:rFonts w:asciiTheme="majorBidi" w:hAnsiTheme="majorBidi" w:cstheme="majorBidi"/>
          <w:b/>
          <w:bCs/>
          <w:sz w:val="28"/>
          <w:szCs w:val="28"/>
        </w:rPr>
        <w:lastRenderedPageBreak/>
        <w:t>On which law energy balance is based? Write the equation of energy balance.</w:t>
      </w:r>
    </w:p>
    <w:p w:rsidR="00D96289" w:rsidRDefault="00D96289" w:rsidP="00150485">
      <w:pPr>
        <w:pStyle w:val="NoSpacing"/>
        <w:numPr>
          <w:ilvl w:val="0"/>
          <w:numId w:val="14"/>
        </w:numPr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The energy balance around a system is based on the first law of thermodynamics. The law of conservation of energy: “</w:t>
      </w:r>
      <w:r w:rsidR="00DC31C3">
        <w:rPr>
          <w:rFonts w:asciiTheme="majorBidi" w:hAnsiTheme="majorBidi" w:cstheme="majorBidi"/>
          <w:sz w:val="28"/>
          <w:szCs w:val="28"/>
        </w:rPr>
        <w:t>Energy can be transformed from one form to another</w:t>
      </w:r>
      <w:r w:rsidR="00AC11D2">
        <w:rPr>
          <w:rFonts w:asciiTheme="majorBidi" w:hAnsiTheme="majorBidi" w:cstheme="majorBidi"/>
          <w:sz w:val="28"/>
          <w:szCs w:val="28"/>
        </w:rPr>
        <w:t>,</w:t>
      </w:r>
      <w:r w:rsidR="00DC31C3">
        <w:rPr>
          <w:rFonts w:asciiTheme="majorBidi" w:hAnsiTheme="majorBidi" w:cstheme="majorBidi"/>
          <w:sz w:val="28"/>
          <w:szCs w:val="28"/>
        </w:rPr>
        <w:t xml:space="preserve"> </w:t>
      </w:r>
      <w:r w:rsidR="00AC11D2">
        <w:rPr>
          <w:rFonts w:asciiTheme="majorBidi" w:hAnsiTheme="majorBidi" w:cstheme="majorBidi"/>
          <w:sz w:val="28"/>
          <w:szCs w:val="28"/>
        </w:rPr>
        <w:t xml:space="preserve">it </w:t>
      </w:r>
      <w:r w:rsidR="00DC31C3">
        <w:rPr>
          <w:rFonts w:asciiTheme="majorBidi" w:hAnsiTheme="majorBidi" w:cstheme="majorBidi"/>
          <w:sz w:val="28"/>
          <w:szCs w:val="28"/>
        </w:rPr>
        <w:t>can neither be created nor destroyed”.</w:t>
      </w:r>
      <w:r w:rsidR="00DC31C3">
        <w:rPr>
          <w:rStyle w:val="FootnoteReference"/>
          <w:rFonts w:asciiTheme="majorBidi" w:hAnsiTheme="majorBidi" w:cstheme="majorBidi"/>
          <w:sz w:val="28"/>
          <w:szCs w:val="28"/>
        </w:rPr>
        <w:footnoteReference w:id="3"/>
      </w:r>
      <w:r w:rsidR="00DC31C3">
        <w:rPr>
          <w:rFonts w:asciiTheme="majorBidi" w:hAnsiTheme="majorBidi" w:cstheme="majorBidi"/>
          <w:sz w:val="28"/>
          <w:szCs w:val="28"/>
        </w:rPr>
        <w:t xml:space="preserve"> </w:t>
      </w:r>
      <w:r w:rsidR="001A1374">
        <w:rPr>
          <w:rFonts w:asciiTheme="majorBidi" w:hAnsiTheme="majorBidi" w:cstheme="majorBidi"/>
          <w:sz w:val="28"/>
          <w:szCs w:val="28"/>
        </w:rPr>
        <w:t>For instance, fractions of mechanical energy may seem to be lost while transferring due to transforming them into thermal energy and/or electrical energy.</w:t>
      </w:r>
    </w:p>
    <w:p w:rsidR="001A1374" w:rsidRDefault="001A1374" w:rsidP="00150485">
      <w:pPr>
        <w:pStyle w:val="NoSpacing"/>
        <w:spacing w:line="360" w:lineRule="auto"/>
        <w:ind w:left="360"/>
        <w:jc w:val="center"/>
        <w:rPr>
          <w:rFonts w:asciiTheme="majorBidi" w:hAnsiTheme="majorBidi" w:cstheme="majorBidi"/>
          <w:sz w:val="28"/>
          <w:szCs w:val="28"/>
          <w:vertAlign w:val="subscript"/>
        </w:rPr>
      </w:pPr>
      <w:r>
        <w:rPr>
          <w:rFonts w:asciiTheme="majorBidi" w:hAnsiTheme="majorBidi" w:cstheme="majorBidi"/>
          <w:sz w:val="28"/>
          <w:szCs w:val="28"/>
        </w:rPr>
        <w:t xml:space="preserve">Accumulation = Energy </w:t>
      </w:r>
      <w:r>
        <w:rPr>
          <w:rFonts w:asciiTheme="majorBidi" w:hAnsiTheme="majorBidi" w:cstheme="majorBidi"/>
          <w:sz w:val="28"/>
          <w:szCs w:val="28"/>
          <w:vertAlign w:val="subscript"/>
        </w:rPr>
        <w:t xml:space="preserve">in </w:t>
      </w:r>
      <w:r>
        <w:rPr>
          <w:rFonts w:asciiTheme="majorBidi" w:hAnsiTheme="majorBidi" w:cstheme="majorBidi"/>
          <w:sz w:val="28"/>
          <w:szCs w:val="28"/>
        </w:rPr>
        <w:t xml:space="preserve">– Energy </w:t>
      </w:r>
      <w:r>
        <w:rPr>
          <w:rFonts w:asciiTheme="majorBidi" w:hAnsiTheme="majorBidi" w:cstheme="majorBidi"/>
          <w:sz w:val="28"/>
          <w:szCs w:val="28"/>
          <w:vertAlign w:val="subscript"/>
        </w:rPr>
        <w:t>out</w:t>
      </w:r>
      <w:r>
        <w:rPr>
          <w:rStyle w:val="FootnoteReference"/>
          <w:rFonts w:asciiTheme="majorBidi" w:hAnsiTheme="majorBidi" w:cstheme="majorBidi"/>
          <w:sz w:val="28"/>
          <w:szCs w:val="28"/>
        </w:rPr>
        <w:footnoteReference w:id="4"/>
      </w:r>
    </w:p>
    <w:p w:rsidR="00150485" w:rsidRPr="00150485" w:rsidRDefault="00150485" w:rsidP="00150485">
      <w:pPr>
        <w:pStyle w:val="NoSpacing"/>
        <w:spacing w:line="360" w:lineRule="auto"/>
        <w:ind w:left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  <w:t xml:space="preserve">If the system in steady state, the accumulation amount is </w:t>
      </w:r>
      <w:r w:rsidRPr="00150485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zero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1A1374" w:rsidRDefault="001A1374" w:rsidP="00150485">
      <w:pPr>
        <w:pStyle w:val="NoSpacing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</w:p>
    <w:p w:rsidR="001A1374" w:rsidRPr="001A1374" w:rsidRDefault="001A1374" w:rsidP="00150485">
      <w:pPr>
        <w:pStyle w:val="NoSpacing"/>
        <w:spacing w:line="360" w:lineRule="auto"/>
        <w:ind w:left="36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A1374">
        <w:rPr>
          <w:rFonts w:asciiTheme="majorBidi" w:hAnsiTheme="majorBidi" w:cstheme="majorBidi"/>
          <w:b/>
          <w:bCs/>
          <w:sz w:val="28"/>
          <w:szCs w:val="28"/>
        </w:rPr>
        <w:t>Heat content (Enthalpy)</w:t>
      </w:r>
    </w:p>
    <w:p w:rsidR="00E2171D" w:rsidRDefault="001A1374" w:rsidP="00150485">
      <w:pPr>
        <w:pStyle w:val="NoSpacing"/>
        <w:spacing w:line="360" w:lineRule="auto"/>
        <w:ind w:left="360"/>
        <w:jc w:val="both"/>
      </w:pPr>
      <w:r>
        <w:rPr>
          <w:rFonts w:asciiTheme="majorBidi" w:hAnsiTheme="majorBidi" w:cstheme="majorBidi"/>
          <w:sz w:val="28"/>
          <w:szCs w:val="28"/>
        </w:rPr>
        <w:tab/>
        <w:t>Enthalpy</w:t>
      </w:r>
      <w:r w:rsidR="00150485">
        <w:rPr>
          <w:rFonts w:asciiTheme="majorBidi" w:hAnsiTheme="majorBidi" w:cstheme="majorBidi"/>
          <w:sz w:val="28"/>
          <w:szCs w:val="28"/>
        </w:rPr>
        <w:t xml:space="preserve"> (</w:t>
      </w:r>
      <w:r w:rsidR="00150485">
        <w:rPr>
          <w:rFonts w:asciiTheme="majorBidi" w:hAnsiTheme="majorBidi" w:cstheme="majorBidi"/>
          <w:b/>
          <w:bCs/>
          <w:sz w:val="28"/>
          <w:szCs w:val="28"/>
        </w:rPr>
        <w:t>H</w:t>
      </w:r>
      <w:r w:rsidR="00150485">
        <w:rPr>
          <w:rFonts w:asciiTheme="majorBidi" w:hAnsiTheme="majorBidi" w:cstheme="majorBidi"/>
          <w:sz w:val="28"/>
          <w:szCs w:val="28"/>
        </w:rPr>
        <w:t xml:space="preserve">) in a thermodynamic system is the sum of the internal energy and the </w:t>
      </w:r>
      <w:r w:rsidR="00974F42">
        <w:rPr>
          <w:rFonts w:asciiTheme="majorBidi" w:hAnsiTheme="majorBidi" w:cstheme="majorBidi"/>
          <w:sz w:val="28"/>
          <w:szCs w:val="28"/>
        </w:rPr>
        <w:t>product of its pressure and volume.</w:t>
      </w:r>
      <w:r w:rsidR="00974F42">
        <w:rPr>
          <w:rStyle w:val="FootnoteReference"/>
          <w:rFonts w:asciiTheme="majorBidi" w:hAnsiTheme="majorBidi" w:cstheme="majorBidi"/>
          <w:sz w:val="28"/>
          <w:szCs w:val="28"/>
        </w:rPr>
        <w:footnoteReference w:id="5"/>
      </w:r>
      <w:r w:rsidR="00E2171D" w:rsidRPr="00E2171D">
        <w:t xml:space="preserve"> </w:t>
      </w:r>
    </w:p>
    <w:p w:rsidR="001A1374" w:rsidRDefault="00E2171D" w:rsidP="00E2171D">
      <w:pPr>
        <w:pStyle w:val="NoSpacing"/>
        <w:spacing w:line="360" w:lineRule="auto"/>
        <w:ind w:left="360"/>
        <w:jc w:val="center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inline distT="0" distB="0" distL="0" distR="0">
            <wp:extent cx="2981960" cy="1621790"/>
            <wp:effectExtent l="19050" t="19050" r="27940" b="16510"/>
            <wp:docPr id="19" name="Picture 19" descr="http://employees.csbsju.edu/cschaller/Reactivity/thermo/TDenthalpyupdow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employees.csbsju.edu/cschaller/Reactivity/thermo/TDenthalpyupdown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960" cy="16217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2171D" w:rsidRDefault="00E2171D" w:rsidP="00AC11D2">
      <w:pPr>
        <w:pStyle w:val="NoSpacing"/>
        <w:spacing w:line="360" w:lineRule="auto"/>
        <w:ind w:left="360" w:firstLine="36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Enthalpy is </w:t>
      </w:r>
      <w:r w:rsidR="00AC11D2">
        <w:rPr>
          <w:rFonts w:asciiTheme="majorBidi" w:hAnsiTheme="majorBidi" w:cstheme="majorBidi"/>
          <w:sz w:val="28"/>
          <w:szCs w:val="28"/>
        </w:rPr>
        <w:t>directly</w:t>
      </w:r>
      <w:r>
        <w:rPr>
          <w:rFonts w:asciiTheme="majorBidi" w:hAnsiTheme="majorBidi" w:cstheme="majorBidi"/>
          <w:sz w:val="28"/>
          <w:szCs w:val="28"/>
        </w:rPr>
        <w:t xml:space="preserve"> proportional with the environment temperature. It increases with surrounding heat and decreases in a colder temperature.</w:t>
      </w:r>
      <w:r>
        <w:rPr>
          <w:rStyle w:val="FootnoteReference"/>
          <w:rFonts w:asciiTheme="majorBidi" w:hAnsiTheme="majorBidi" w:cstheme="majorBidi"/>
          <w:sz w:val="28"/>
          <w:szCs w:val="28"/>
        </w:rPr>
        <w:footnoteReference w:id="6"/>
      </w:r>
    </w:p>
    <w:p w:rsidR="00E2171D" w:rsidRDefault="00E2171D" w:rsidP="00E2171D">
      <w:pPr>
        <w:pStyle w:val="NoSpacing"/>
        <w:spacing w:line="360" w:lineRule="auto"/>
        <w:ind w:left="360" w:firstLine="36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Enthalpy can be calculated by the following equation:</w:t>
      </w:r>
    </w:p>
    <w:p w:rsidR="00E2171D" w:rsidRDefault="00B44A30" w:rsidP="00E2171D">
      <w:pPr>
        <w:pStyle w:val="NoSpacing"/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H = </w:t>
      </w:r>
      <w:proofErr w:type="spellStart"/>
      <w:r>
        <w:rPr>
          <w:rFonts w:asciiTheme="majorBidi" w:hAnsiTheme="majorBidi" w:cstheme="majorBidi"/>
          <w:sz w:val="28"/>
          <w:szCs w:val="28"/>
        </w:rPr>
        <w:t>C</w:t>
      </w:r>
      <w:r>
        <w:rPr>
          <w:rFonts w:asciiTheme="majorBidi" w:hAnsiTheme="majorBidi" w:cstheme="majorBidi"/>
          <w:sz w:val="28"/>
          <w:szCs w:val="28"/>
          <w:vertAlign w:val="subscript"/>
        </w:rPr>
        <w:t>p</w:t>
      </w:r>
      <w:proofErr w:type="spellEnd"/>
      <w:r>
        <w:rPr>
          <w:rFonts w:asciiTheme="majorBidi" w:hAnsiTheme="majorBidi" w:cstheme="majorBidi"/>
          <w:sz w:val="28"/>
          <w:szCs w:val="28"/>
          <w:vertAlign w:val="subscript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(T – </w:t>
      </w:r>
      <w:proofErr w:type="spellStart"/>
      <w:r>
        <w:rPr>
          <w:rFonts w:asciiTheme="majorBidi" w:hAnsiTheme="majorBidi" w:cstheme="majorBidi"/>
          <w:sz w:val="28"/>
          <w:szCs w:val="28"/>
        </w:rPr>
        <w:t>T</w:t>
      </w:r>
      <w:r>
        <w:rPr>
          <w:rFonts w:asciiTheme="majorBidi" w:hAnsiTheme="majorBidi" w:cstheme="majorBidi"/>
          <w:sz w:val="28"/>
          <w:szCs w:val="28"/>
          <w:vertAlign w:val="subscript"/>
        </w:rPr>
        <w:t>ref</w:t>
      </w:r>
      <w:proofErr w:type="spellEnd"/>
      <w:r>
        <w:rPr>
          <w:rFonts w:asciiTheme="majorBidi" w:hAnsiTheme="majorBidi" w:cstheme="majorBidi"/>
          <w:sz w:val="28"/>
          <w:szCs w:val="28"/>
        </w:rPr>
        <w:t>)</w:t>
      </w:r>
      <w:r>
        <w:rPr>
          <w:rStyle w:val="FootnoteReference"/>
          <w:rFonts w:asciiTheme="majorBidi" w:hAnsiTheme="majorBidi" w:cstheme="majorBidi"/>
          <w:sz w:val="28"/>
          <w:szCs w:val="28"/>
        </w:rPr>
        <w:footnoteReference w:id="7"/>
      </w:r>
    </w:p>
    <w:p w:rsidR="00B44A30" w:rsidRDefault="00591E31" w:rsidP="00B44A30">
      <w:pPr>
        <w:pStyle w:val="NoSpacing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>Specific Heat of Solids and Liquids</w:t>
      </w:r>
    </w:p>
    <w:p w:rsidR="005F1F7D" w:rsidRDefault="00591E31" w:rsidP="005F1F7D">
      <w:pPr>
        <w:pStyle w:val="NoSpacing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 w:rsidR="0008672F">
        <w:rPr>
          <w:rFonts w:asciiTheme="majorBidi" w:hAnsiTheme="majorBidi" w:cstheme="majorBidi"/>
          <w:sz w:val="28"/>
          <w:szCs w:val="28"/>
        </w:rPr>
        <w:t>Specific heat (</w:t>
      </w:r>
      <w:proofErr w:type="spellStart"/>
      <w:r w:rsidR="0008672F">
        <w:rPr>
          <w:rFonts w:asciiTheme="majorBidi" w:hAnsiTheme="majorBidi" w:cstheme="majorBidi"/>
          <w:b/>
          <w:bCs/>
          <w:sz w:val="28"/>
          <w:szCs w:val="28"/>
        </w:rPr>
        <w:t>C</w:t>
      </w:r>
      <w:r w:rsidR="0008672F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p</w:t>
      </w:r>
      <w:proofErr w:type="spellEnd"/>
      <w:r w:rsidR="0008672F">
        <w:rPr>
          <w:rFonts w:asciiTheme="majorBidi" w:hAnsiTheme="majorBidi" w:cstheme="majorBidi"/>
          <w:sz w:val="28"/>
          <w:szCs w:val="28"/>
        </w:rPr>
        <w:t xml:space="preserve">) is the amount of heat that accompanies a unit change in temperature for a unit mass. Most Solids and liquids have a </w:t>
      </w:r>
      <w:r w:rsidR="0008672F" w:rsidRPr="0008672F">
        <w:rPr>
          <w:rFonts w:asciiTheme="majorBidi" w:hAnsiTheme="majorBidi" w:cstheme="majorBidi"/>
          <w:sz w:val="28"/>
          <w:szCs w:val="28"/>
          <w:u w:val="single"/>
        </w:rPr>
        <w:t>constant</w:t>
      </w:r>
      <w:r w:rsidR="0008672F">
        <w:rPr>
          <w:rFonts w:asciiTheme="majorBidi" w:hAnsiTheme="majorBidi" w:cstheme="majorBidi"/>
          <w:sz w:val="28"/>
          <w:szCs w:val="28"/>
        </w:rPr>
        <w:t xml:space="preserve"> specific heat in a wide range of </w:t>
      </w:r>
      <w:r w:rsidR="0008672F" w:rsidRPr="0008672F">
        <w:rPr>
          <w:rFonts w:asciiTheme="majorBidi" w:hAnsiTheme="majorBidi" w:cstheme="majorBidi"/>
          <w:sz w:val="28"/>
          <w:szCs w:val="28"/>
          <w:u w:val="single"/>
        </w:rPr>
        <w:t>temperature</w:t>
      </w:r>
      <w:r w:rsidR="0008672F">
        <w:rPr>
          <w:rFonts w:asciiTheme="majorBidi" w:hAnsiTheme="majorBidi" w:cstheme="majorBidi"/>
          <w:sz w:val="28"/>
          <w:szCs w:val="28"/>
        </w:rPr>
        <w:t xml:space="preserve"> unlike gases in which it </w:t>
      </w:r>
      <w:r w:rsidR="0008672F" w:rsidRPr="0008672F">
        <w:rPr>
          <w:rFonts w:asciiTheme="majorBidi" w:hAnsiTheme="majorBidi" w:cstheme="majorBidi"/>
          <w:sz w:val="28"/>
          <w:szCs w:val="28"/>
          <w:u w:val="single"/>
        </w:rPr>
        <w:t>varies</w:t>
      </w:r>
      <w:r w:rsidR="0008672F">
        <w:rPr>
          <w:rFonts w:asciiTheme="majorBidi" w:hAnsiTheme="majorBidi" w:cstheme="majorBidi"/>
          <w:sz w:val="28"/>
          <w:szCs w:val="28"/>
        </w:rPr>
        <w:t xml:space="preserve"> noticeably with the change in </w:t>
      </w:r>
      <w:r w:rsidR="0008672F" w:rsidRPr="0008672F">
        <w:rPr>
          <w:rFonts w:asciiTheme="majorBidi" w:hAnsiTheme="majorBidi" w:cstheme="majorBidi"/>
          <w:sz w:val="28"/>
          <w:szCs w:val="28"/>
          <w:u w:val="single"/>
        </w:rPr>
        <w:t>temperature</w:t>
      </w:r>
      <w:r w:rsidR="0008672F">
        <w:rPr>
          <w:rFonts w:asciiTheme="majorBidi" w:hAnsiTheme="majorBidi" w:cstheme="majorBidi"/>
          <w:sz w:val="28"/>
          <w:szCs w:val="28"/>
        </w:rPr>
        <w:t>.</w:t>
      </w:r>
      <w:r w:rsidR="0008672F">
        <w:rPr>
          <w:rStyle w:val="FootnoteReference"/>
          <w:rFonts w:asciiTheme="majorBidi" w:hAnsiTheme="majorBidi" w:cstheme="majorBidi"/>
          <w:sz w:val="28"/>
          <w:szCs w:val="28"/>
        </w:rPr>
        <w:footnoteReference w:id="8"/>
      </w:r>
      <w:r w:rsidR="0008672F">
        <w:rPr>
          <w:rFonts w:asciiTheme="majorBidi" w:hAnsiTheme="majorBidi" w:cstheme="majorBidi"/>
          <w:sz w:val="28"/>
          <w:szCs w:val="28"/>
        </w:rPr>
        <w:t xml:space="preserve"> The enthalpy</w:t>
      </w:r>
      <w:r w:rsidR="005F1F7D">
        <w:rPr>
          <w:rFonts w:asciiTheme="majorBidi" w:hAnsiTheme="majorBidi" w:cstheme="majorBidi"/>
          <w:sz w:val="28"/>
          <w:szCs w:val="28"/>
        </w:rPr>
        <w:t xml:space="preserve"> change</w:t>
      </w:r>
      <w:r w:rsidR="00B27640">
        <w:rPr>
          <w:rFonts w:asciiTheme="majorBidi" w:hAnsiTheme="majorBidi" w:cstheme="majorBidi"/>
          <w:sz w:val="28"/>
          <w:szCs w:val="28"/>
        </w:rPr>
        <w:t xml:space="preserve"> (</w:t>
      </w:r>
      <w:r w:rsidR="00B27640">
        <w:rPr>
          <w:rFonts w:asciiTheme="majorBidi" w:hAnsiTheme="majorBidi" w:cstheme="majorBidi"/>
          <w:b/>
          <w:bCs/>
          <w:sz w:val="28"/>
          <w:szCs w:val="28"/>
        </w:rPr>
        <w:t>q</w:t>
      </w:r>
      <w:r w:rsidR="00B27640">
        <w:rPr>
          <w:rFonts w:asciiTheme="majorBidi" w:hAnsiTheme="majorBidi" w:cstheme="majorBidi"/>
          <w:sz w:val="28"/>
          <w:szCs w:val="28"/>
        </w:rPr>
        <w:t>)</w:t>
      </w:r>
      <w:r w:rsidR="005F1F7D">
        <w:rPr>
          <w:rFonts w:asciiTheme="majorBidi" w:hAnsiTheme="majorBidi" w:cstheme="majorBidi"/>
          <w:sz w:val="28"/>
          <w:szCs w:val="28"/>
        </w:rPr>
        <w:t xml:space="preserve"> with a material with mass (</w:t>
      </w:r>
      <w:r w:rsidR="005F1F7D">
        <w:rPr>
          <w:rFonts w:asciiTheme="majorBidi" w:hAnsiTheme="majorBidi" w:cstheme="majorBidi"/>
          <w:b/>
          <w:bCs/>
          <w:sz w:val="28"/>
          <w:szCs w:val="28"/>
        </w:rPr>
        <w:t>m</w:t>
      </w:r>
      <w:r w:rsidR="005F1F7D">
        <w:rPr>
          <w:rFonts w:asciiTheme="majorBidi" w:hAnsiTheme="majorBidi" w:cstheme="majorBidi"/>
          <w:sz w:val="28"/>
          <w:szCs w:val="28"/>
        </w:rPr>
        <w:t>) is:</w:t>
      </w:r>
    </w:p>
    <w:p w:rsidR="005F1F7D" w:rsidRDefault="00F52C57" w:rsidP="00F52C57">
      <w:pPr>
        <w:jc w:val="center"/>
        <w:rPr>
          <w:rFonts w:asciiTheme="majorBidi" w:eastAsiaTheme="minorEastAsia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q</w:t>
      </w:r>
      <w:r w:rsidR="005F1F7D" w:rsidRPr="001A51BD">
        <w:rPr>
          <w:rFonts w:asciiTheme="majorBidi" w:hAnsiTheme="majorBidi" w:cstheme="majorBidi"/>
          <w:sz w:val="36"/>
          <w:szCs w:val="36"/>
        </w:rPr>
        <w:t xml:space="preserve"> = m </w:t>
      </w:r>
      <m:oMath>
        <m:nary>
          <m:naryPr>
            <m:limLoc m:val="undOvr"/>
            <m:ctrlPr>
              <w:rPr>
                <w:rFonts w:ascii="Cambria Math" w:hAnsi="Cambria Math" w:cstheme="majorBidi"/>
                <w:i/>
                <w:sz w:val="36"/>
                <w:szCs w:val="36"/>
              </w:rPr>
            </m:ctrlPr>
          </m:naryPr>
          <m:sub>
            <m:r>
              <w:rPr>
                <w:rFonts w:ascii="Cambria Math" w:hAnsi="Cambria Math" w:cstheme="majorBidi"/>
                <w:sz w:val="36"/>
                <w:szCs w:val="36"/>
              </w:rPr>
              <m:t>T</m:t>
            </m:r>
            <m:r>
              <m:rPr>
                <m:nor/>
              </m:rPr>
              <w:rPr>
                <w:rFonts w:ascii="Cambria Math" w:hAnsi="Cambria Math" w:cstheme="majorBidi"/>
                <w:sz w:val="36"/>
                <w:szCs w:val="36"/>
                <w:vertAlign w:val="subscript"/>
              </w:rPr>
              <m:t>1</m:t>
            </m:r>
          </m:sub>
          <m:sup>
            <m:r>
              <w:rPr>
                <w:rFonts w:ascii="Cambria Math" w:hAnsi="Cambria Math" w:cstheme="majorBidi"/>
                <w:sz w:val="36"/>
                <w:szCs w:val="36"/>
              </w:rPr>
              <m:t>T</m:t>
            </m:r>
            <m:r>
              <m:rPr>
                <m:nor/>
              </m:rPr>
              <w:rPr>
                <w:rFonts w:ascii="Cambria Math" w:hAnsi="Cambria Math" w:cstheme="majorBidi"/>
                <w:sz w:val="36"/>
                <w:szCs w:val="36"/>
                <w:vertAlign w:val="subscript"/>
              </w:rPr>
              <m:t>2</m:t>
            </m:r>
          </m:sup>
          <m:e>
            <m:r>
              <m:rPr>
                <m:nor/>
              </m:rPr>
              <w:rPr>
                <w:rFonts w:ascii="Cambria Math" w:hAnsi="Cambria Math" w:cstheme="majorBidi"/>
                <w:sz w:val="36"/>
                <w:szCs w:val="36"/>
              </w:rPr>
              <m:t>C</m:t>
            </m:r>
            <m:r>
              <m:rPr>
                <m:nor/>
              </m:rPr>
              <w:rPr>
                <w:rFonts w:ascii="Cambria Math" w:hAnsi="Cambria Math" w:cstheme="majorBidi"/>
                <w:sz w:val="36"/>
                <w:szCs w:val="36"/>
                <w:vertAlign w:val="subscript"/>
              </w:rPr>
              <m:t>p</m:t>
            </m:r>
          </m:e>
        </m:nary>
      </m:oMath>
      <w:r>
        <w:rPr>
          <w:rFonts w:asciiTheme="majorBidi" w:eastAsiaTheme="minorEastAsia" w:hAnsiTheme="majorBidi" w:cstheme="majorBidi"/>
          <w:sz w:val="36"/>
          <w:szCs w:val="36"/>
        </w:rPr>
        <w:t xml:space="preserve"> </w:t>
      </w:r>
      <w:proofErr w:type="spellStart"/>
      <w:r>
        <w:rPr>
          <w:rFonts w:asciiTheme="majorBidi" w:eastAsiaTheme="minorEastAsia" w:hAnsiTheme="majorBidi" w:cstheme="majorBidi"/>
          <w:sz w:val="36"/>
          <w:szCs w:val="36"/>
        </w:rPr>
        <w:t>dT</w:t>
      </w:r>
      <w:proofErr w:type="spellEnd"/>
      <w:r>
        <w:rPr>
          <w:rFonts w:asciiTheme="majorBidi" w:eastAsiaTheme="minorEastAsia" w:hAnsiTheme="majorBidi" w:cstheme="majorBidi"/>
          <w:sz w:val="36"/>
          <w:szCs w:val="36"/>
        </w:rPr>
        <w:t xml:space="preserve">     </w:t>
      </w:r>
      <w:r>
        <w:rPr>
          <w:rStyle w:val="FootnoteReference"/>
          <w:rFonts w:asciiTheme="majorBidi" w:eastAsiaTheme="minorEastAsia" w:hAnsiTheme="majorBidi" w:cstheme="majorBidi"/>
          <w:sz w:val="36"/>
          <w:szCs w:val="36"/>
        </w:rPr>
        <w:footnoteReference w:id="9"/>
      </w:r>
    </w:p>
    <w:p w:rsidR="00F52C57" w:rsidRDefault="00F52C57" w:rsidP="00F52C57">
      <w:pPr>
        <w:jc w:val="both"/>
        <w:rPr>
          <w:rFonts w:asciiTheme="majorBidi" w:eastAsiaTheme="minorEastAsia" w:hAnsiTheme="majorBidi" w:cstheme="majorBidi"/>
          <w:sz w:val="36"/>
          <w:szCs w:val="36"/>
        </w:rPr>
      </w:pPr>
    </w:p>
    <w:p w:rsidR="00F52C57" w:rsidRDefault="00F52C57" w:rsidP="00D44607">
      <w:pPr>
        <w:ind w:firstLine="720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>And when average specific heat is given, the enthalpy change is calculated as below:</w:t>
      </w:r>
    </w:p>
    <w:p w:rsidR="00F52C57" w:rsidRDefault="00F52C57" w:rsidP="00F52C57">
      <w:pPr>
        <w:jc w:val="center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q</w:t>
      </w:r>
      <w:r w:rsidR="00B27640">
        <w:rPr>
          <w:rFonts w:asciiTheme="majorBidi" w:hAnsiTheme="majorBidi" w:cstheme="majorBidi"/>
          <w:sz w:val="36"/>
          <w:szCs w:val="36"/>
        </w:rPr>
        <w:t xml:space="preserve"> = m </w:t>
      </w:r>
      <w:proofErr w:type="spellStart"/>
      <w:r w:rsidR="00B27640">
        <w:rPr>
          <w:rFonts w:asciiTheme="majorBidi" w:hAnsiTheme="majorBidi" w:cstheme="majorBidi"/>
          <w:sz w:val="36"/>
          <w:szCs w:val="36"/>
        </w:rPr>
        <w:t>C</w:t>
      </w:r>
      <w:r w:rsidR="00B27640">
        <w:rPr>
          <w:rFonts w:asciiTheme="majorBidi" w:hAnsiTheme="majorBidi" w:cstheme="majorBidi"/>
          <w:sz w:val="36"/>
          <w:szCs w:val="36"/>
          <w:vertAlign w:val="subscript"/>
        </w:rPr>
        <w:t>avg</w:t>
      </w:r>
      <w:proofErr w:type="spellEnd"/>
      <w:r w:rsidR="00B27640">
        <w:rPr>
          <w:rFonts w:asciiTheme="majorBidi" w:hAnsiTheme="majorBidi" w:cstheme="majorBidi"/>
          <w:sz w:val="36"/>
          <w:szCs w:val="36"/>
        </w:rPr>
        <w:t xml:space="preserve"> ( T</w:t>
      </w:r>
      <w:r w:rsidR="00B27640">
        <w:rPr>
          <w:rFonts w:asciiTheme="majorBidi" w:hAnsiTheme="majorBidi" w:cstheme="majorBidi"/>
          <w:sz w:val="36"/>
          <w:szCs w:val="36"/>
          <w:vertAlign w:val="subscript"/>
        </w:rPr>
        <w:t>2</w:t>
      </w:r>
      <w:r w:rsidR="00B27640">
        <w:rPr>
          <w:rFonts w:asciiTheme="majorBidi" w:hAnsiTheme="majorBidi" w:cstheme="majorBidi"/>
          <w:sz w:val="36"/>
          <w:szCs w:val="36"/>
        </w:rPr>
        <w:t xml:space="preserve"> – T</w:t>
      </w:r>
      <w:r w:rsidR="00B27640">
        <w:rPr>
          <w:rFonts w:asciiTheme="majorBidi" w:hAnsiTheme="majorBidi" w:cstheme="majorBidi"/>
          <w:sz w:val="36"/>
          <w:szCs w:val="36"/>
          <w:vertAlign w:val="subscript"/>
        </w:rPr>
        <w:t>1</w:t>
      </w:r>
      <w:r w:rsidR="00B27640">
        <w:rPr>
          <w:rFonts w:asciiTheme="majorBidi" w:hAnsiTheme="majorBidi" w:cstheme="majorBidi"/>
          <w:sz w:val="36"/>
          <w:szCs w:val="36"/>
        </w:rPr>
        <w:t xml:space="preserve"> )      </w:t>
      </w:r>
      <w:r w:rsidR="00B27640">
        <w:rPr>
          <w:rStyle w:val="FootnoteReference"/>
          <w:rFonts w:asciiTheme="majorBidi" w:hAnsiTheme="majorBidi" w:cstheme="majorBidi"/>
          <w:sz w:val="36"/>
          <w:szCs w:val="36"/>
        </w:rPr>
        <w:footnoteReference w:id="10"/>
      </w:r>
    </w:p>
    <w:p w:rsidR="00803095" w:rsidRDefault="00D44607" w:rsidP="00803095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  <w:t>When fat is present in the solid</w:t>
      </w:r>
      <w:bookmarkStart w:id="0" w:name="_GoBack"/>
      <w:bookmarkEnd w:id="0"/>
      <w:r>
        <w:rPr>
          <w:rFonts w:asciiTheme="majorBidi" w:hAnsiTheme="majorBidi" w:cstheme="majorBidi"/>
          <w:sz w:val="28"/>
          <w:szCs w:val="28"/>
        </w:rPr>
        <w:t xml:space="preserve"> or liquid material</w:t>
      </w:r>
      <w:r w:rsidR="00362B55">
        <w:rPr>
          <w:rFonts w:asciiTheme="majorBidi" w:hAnsiTheme="majorBidi" w:cstheme="majorBidi"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</w:rPr>
        <w:t xml:space="preserve"> the specific heat above freezing can be estimated </w:t>
      </w:r>
      <w:r w:rsidR="00362B55">
        <w:rPr>
          <w:rFonts w:asciiTheme="majorBidi" w:hAnsiTheme="majorBidi" w:cstheme="majorBidi"/>
          <w:sz w:val="28"/>
          <w:szCs w:val="28"/>
        </w:rPr>
        <w:t>from the mass fraction fat (</w:t>
      </w:r>
      <w:r w:rsidR="00362B55">
        <w:rPr>
          <w:rFonts w:asciiTheme="majorBidi" w:hAnsiTheme="majorBidi" w:cstheme="majorBidi"/>
          <w:b/>
          <w:bCs/>
          <w:sz w:val="28"/>
          <w:szCs w:val="28"/>
        </w:rPr>
        <w:t>F</w:t>
      </w:r>
      <w:r w:rsidR="00362B55">
        <w:rPr>
          <w:rFonts w:asciiTheme="majorBidi" w:hAnsiTheme="majorBidi" w:cstheme="majorBidi"/>
          <w:sz w:val="28"/>
          <w:szCs w:val="28"/>
        </w:rPr>
        <w:t>), mass fraction solid nonfat (</w:t>
      </w:r>
      <w:r w:rsidR="00362B55">
        <w:rPr>
          <w:rFonts w:asciiTheme="majorBidi" w:hAnsiTheme="majorBidi" w:cstheme="majorBidi"/>
          <w:b/>
          <w:bCs/>
          <w:sz w:val="28"/>
          <w:szCs w:val="28"/>
        </w:rPr>
        <w:t>SNF</w:t>
      </w:r>
      <w:r w:rsidR="00362B55">
        <w:rPr>
          <w:rFonts w:asciiTheme="majorBidi" w:hAnsiTheme="majorBidi" w:cstheme="majorBidi"/>
          <w:sz w:val="28"/>
          <w:szCs w:val="28"/>
        </w:rPr>
        <w:t>), and mass fraction moisture (</w:t>
      </w:r>
      <w:r w:rsidR="00362B55">
        <w:rPr>
          <w:rFonts w:asciiTheme="majorBidi" w:hAnsiTheme="majorBidi" w:cstheme="majorBidi"/>
          <w:b/>
          <w:bCs/>
          <w:sz w:val="28"/>
          <w:szCs w:val="28"/>
        </w:rPr>
        <w:t>M</w:t>
      </w:r>
      <w:r w:rsidR="00362B55">
        <w:rPr>
          <w:rFonts w:asciiTheme="majorBidi" w:hAnsiTheme="majorBidi" w:cstheme="majorBidi"/>
          <w:sz w:val="28"/>
          <w:szCs w:val="28"/>
        </w:rPr>
        <w:t>), as the following equation:</w:t>
      </w:r>
    </w:p>
    <w:p w:rsidR="00362B55" w:rsidRDefault="00362B55" w:rsidP="00AC11D2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36"/>
          <w:szCs w:val="36"/>
        </w:rPr>
        <w:t>C</w:t>
      </w:r>
      <w:r w:rsidR="00CF1103">
        <w:rPr>
          <w:rFonts w:asciiTheme="majorBidi" w:hAnsiTheme="majorBidi" w:cstheme="majorBidi"/>
          <w:sz w:val="36"/>
          <w:szCs w:val="36"/>
        </w:rPr>
        <w:t>′</w:t>
      </w:r>
      <w:r>
        <w:rPr>
          <w:rFonts w:asciiTheme="majorBidi" w:hAnsiTheme="majorBidi" w:cstheme="majorBidi"/>
          <w:sz w:val="36"/>
          <w:szCs w:val="36"/>
          <w:vertAlign w:val="subscript"/>
        </w:rPr>
        <w:t>avg</w:t>
      </w:r>
      <w:proofErr w:type="spellEnd"/>
      <w:r>
        <w:rPr>
          <w:rFonts w:asciiTheme="majorBidi" w:hAnsiTheme="majorBidi" w:cstheme="majorBidi"/>
          <w:sz w:val="36"/>
          <w:szCs w:val="36"/>
          <w:vertAlign w:val="subscript"/>
        </w:rPr>
        <w:t xml:space="preserve"> </w:t>
      </w:r>
      <w:r>
        <w:rPr>
          <w:rFonts w:asciiTheme="majorBidi" w:hAnsiTheme="majorBidi" w:cstheme="majorBidi"/>
          <w:sz w:val="36"/>
          <w:szCs w:val="36"/>
        </w:rPr>
        <w:t>= 0.4 F + 0.2 SNF + M</w:t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28"/>
          <w:szCs w:val="28"/>
        </w:rPr>
        <w:t>… in (</w:t>
      </w:r>
      <m:oMath>
        <m:r>
          <w:rPr>
            <w:rFonts w:ascii="Cambria Math" w:hAnsi="Cambria Math" w:cstheme="majorBidi"/>
            <w:sz w:val="28"/>
            <w:szCs w:val="28"/>
          </w:rPr>
          <m:t>(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BTU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Ib</m:t>
            </m:r>
            <m:r>
              <w:rPr>
                <w:rFonts w:ascii="Cambria Math" w:hAnsi="Cambria Math" w:cstheme="majorBidi"/>
                <w:sz w:val="28"/>
                <w:szCs w:val="28"/>
              </w:rPr>
              <m:t>.</m:t>
            </m:r>
            <m:r>
              <m:rPr>
                <m:nor/>
              </m:rPr>
              <w:rPr>
                <w:rFonts w:ascii="Cambria Math" w:hAnsi="Cambria Math" w:cstheme="majorBidi"/>
                <w:iCs/>
                <w:sz w:val="28"/>
                <w:szCs w:val="28"/>
              </w:rPr>
              <m:t>℉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)</m:t>
        </m:r>
      </m:oMath>
      <w:r>
        <w:rPr>
          <w:rFonts w:asciiTheme="majorBidi" w:hAnsiTheme="majorBidi" w:cstheme="majorBidi"/>
          <w:sz w:val="36"/>
          <w:szCs w:val="36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) </w:t>
      </w:r>
      <w:r>
        <w:rPr>
          <w:rStyle w:val="FootnoteReference"/>
          <w:rFonts w:asciiTheme="majorBidi" w:hAnsiTheme="majorBidi" w:cstheme="majorBidi"/>
          <w:sz w:val="28"/>
          <w:szCs w:val="28"/>
        </w:rPr>
        <w:footnoteReference w:id="11"/>
      </w:r>
    </w:p>
    <w:p w:rsidR="00362B55" w:rsidRDefault="00D935EA" w:rsidP="00212067">
      <w:pPr>
        <w:jc w:val="center"/>
        <w:rPr>
          <w:rFonts w:asciiTheme="majorBidi" w:eastAsiaTheme="minorEastAsia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36"/>
          <w:szCs w:val="36"/>
        </w:rPr>
        <w:t>C</w:t>
      </w:r>
      <w:r>
        <w:rPr>
          <w:rFonts w:asciiTheme="majorBidi" w:hAnsiTheme="majorBidi" w:cstheme="majorBidi"/>
          <w:sz w:val="36"/>
          <w:szCs w:val="36"/>
          <w:vertAlign w:val="subscript"/>
        </w:rPr>
        <w:t>avg</w:t>
      </w:r>
      <w:proofErr w:type="spellEnd"/>
      <w:r>
        <w:rPr>
          <w:rFonts w:asciiTheme="majorBidi" w:hAnsiTheme="majorBidi" w:cstheme="majorBidi"/>
          <w:sz w:val="36"/>
          <w:szCs w:val="36"/>
          <w:vertAlign w:val="subscript"/>
        </w:rPr>
        <w:t xml:space="preserve"> </w:t>
      </w:r>
      <w:r>
        <w:rPr>
          <w:rFonts w:asciiTheme="majorBidi" w:hAnsiTheme="majorBidi" w:cstheme="majorBidi"/>
          <w:sz w:val="36"/>
          <w:szCs w:val="36"/>
        </w:rPr>
        <w:t>= 1674.72 F + 837.36 SNF + 4186.8 M</w:t>
      </w:r>
      <w:r>
        <w:rPr>
          <w:rFonts w:asciiTheme="majorBidi" w:hAnsiTheme="majorBidi" w:cstheme="majorBidi"/>
          <w:sz w:val="28"/>
          <w:szCs w:val="28"/>
        </w:rPr>
        <w:tab/>
        <w:t>… in (</w:t>
      </w:r>
      <m:oMath>
        <m:r>
          <w:rPr>
            <w:rFonts w:ascii="Cambria Math" w:hAnsi="Cambria Math" w:cstheme="majorBidi"/>
            <w:sz w:val="28"/>
            <w:szCs w:val="28"/>
          </w:rPr>
          <m:t>(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J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Kg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.</m:t>
                </m: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e>
              <m:sup>
                <m:r>
                  <m:rPr>
                    <m:nor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̊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</w:rPr>
              <m:t>K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)</m:t>
        </m:r>
        <m:r>
          <w:rPr>
            <w:rFonts w:ascii="Cambria Math" w:eastAsiaTheme="minorEastAsia" w:hAnsi="Cambria Math" w:cstheme="majorBidi"/>
            <w:sz w:val="28"/>
            <w:szCs w:val="28"/>
          </w:rPr>
          <m:t>)</m:t>
        </m:r>
      </m:oMath>
      <w:r>
        <w:rPr>
          <w:rStyle w:val="FootnoteReference"/>
          <w:rFonts w:asciiTheme="majorBidi" w:eastAsiaTheme="minorEastAsia" w:hAnsiTheme="majorBidi" w:cstheme="majorBidi"/>
          <w:sz w:val="28"/>
          <w:szCs w:val="28"/>
        </w:rPr>
        <w:footnoteReference w:id="12"/>
      </w:r>
    </w:p>
    <w:p w:rsidR="007640CA" w:rsidRDefault="007640CA" w:rsidP="00D935EA">
      <w:pPr>
        <w:jc w:val="both"/>
        <w:rPr>
          <w:rFonts w:asciiTheme="majorBidi" w:eastAsiaTheme="minorEastAsia" w:hAnsiTheme="majorBidi" w:cstheme="majorBidi"/>
          <w:sz w:val="28"/>
          <w:szCs w:val="28"/>
        </w:rPr>
      </w:pPr>
    </w:p>
    <w:p w:rsidR="007640CA" w:rsidRPr="007640CA" w:rsidRDefault="007640CA" w:rsidP="00D935EA">
      <w:pPr>
        <w:jc w:val="both"/>
        <w:rPr>
          <w:rFonts w:asciiTheme="majorBidi" w:eastAsiaTheme="minorEastAsia" w:hAnsiTheme="majorBidi" w:cstheme="majorBidi"/>
          <w:b/>
          <w:bCs/>
          <w:sz w:val="28"/>
          <w:szCs w:val="28"/>
        </w:rPr>
      </w:pPr>
      <w:r>
        <w:rPr>
          <w:rFonts w:asciiTheme="majorBidi" w:eastAsiaTheme="minorEastAsia" w:hAnsiTheme="majorBidi" w:cstheme="majorBidi"/>
          <w:b/>
          <w:bCs/>
          <w:sz w:val="28"/>
          <w:szCs w:val="28"/>
        </w:rPr>
        <w:t>Q – Is it suitable to use specific heats for whole mixture below freezing? Why?</w:t>
      </w:r>
    </w:p>
    <w:p w:rsidR="00D935EA" w:rsidRPr="007640CA" w:rsidRDefault="007640CA" w:rsidP="007640CA">
      <w:pPr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A- </w:t>
      </w:r>
      <w:r w:rsidR="00D935EA" w:rsidRPr="007640CA">
        <w:rPr>
          <w:rFonts w:asciiTheme="majorBidi" w:eastAsiaTheme="minorEastAsia" w:hAnsiTheme="majorBidi" w:cstheme="majorBidi"/>
          <w:sz w:val="28"/>
          <w:szCs w:val="28"/>
        </w:rPr>
        <w:t>Below freezing, it is not suitable to use specific heats for the whole mixture because the amount of frozen and unfrozen water varies at different temperatures.</w:t>
      </w:r>
    </w:p>
    <w:p w:rsidR="001E0AD7" w:rsidRDefault="001E0AD7" w:rsidP="00D935EA">
      <w:pPr>
        <w:jc w:val="both"/>
        <w:rPr>
          <w:rFonts w:asciiTheme="majorBidi" w:eastAsiaTheme="minorEastAsia" w:hAnsiTheme="majorBidi" w:cstheme="majorBidi"/>
          <w:sz w:val="28"/>
          <w:szCs w:val="28"/>
        </w:rPr>
      </w:pPr>
    </w:p>
    <w:p w:rsidR="001E0AD7" w:rsidRDefault="001E0AD7" w:rsidP="00D935EA">
      <w:pPr>
        <w:jc w:val="both"/>
        <w:rPr>
          <w:rFonts w:asciiTheme="majorBidi" w:eastAsiaTheme="minorEastAsia" w:hAnsiTheme="majorBidi" w:cstheme="majorBidi"/>
          <w:sz w:val="28"/>
          <w:szCs w:val="28"/>
        </w:rPr>
      </w:pPr>
    </w:p>
    <w:p w:rsidR="001E0AD7" w:rsidRDefault="001E0AD7" w:rsidP="00D935EA">
      <w:pPr>
        <w:jc w:val="both"/>
        <w:rPr>
          <w:rFonts w:asciiTheme="majorBidi" w:eastAsiaTheme="minorEastAsia" w:hAnsiTheme="majorBidi" w:cstheme="majorBidi"/>
          <w:sz w:val="28"/>
          <w:szCs w:val="28"/>
        </w:rPr>
      </w:pPr>
    </w:p>
    <w:p w:rsidR="001E0AD7" w:rsidRDefault="001E0AD7" w:rsidP="00D935EA">
      <w:pPr>
        <w:jc w:val="both"/>
        <w:rPr>
          <w:rFonts w:asciiTheme="majorBidi" w:eastAsiaTheme="minorEastAsia" w:hAnsiTheme="majorBidi" w:cstheme="majorBidi"/>
          <w:sz w:val="28"/>
          <w:szCs w:val="28"/>
        </w:rPr>
      </w:pPr>
    </w:p>
    <w:p w:rsidR="001E0AD7" w:rsidRDefault="005426E1" w:rsidP="001E0AD7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>Example</w:t>
      </w:r>
      <w:r w:rsidR="001E0AD7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1E0AD7" w:rsidRPr="001E0AD7" w:rsidRDefault="001E0AD7" w:rsidP="001E0AD7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1E0AD7">
        <w:rPr>
          <w:rFonts w:asciiTheme="majorBidi" w:hAnsiTheme="majorBidi" w:cstheme="majorBidi"/>
          <w:sz w:val="28"/>
          <w:szCs w:val="28"/>
        </w:rPr>
        <w:t>Calculate the specific heat of beef roast containing 15% protein, 20% fat, and 65% water.</w:t>
      </w:r>
    </w:p>
    <w:p w:rsidR="001E0AD7" w:rsidRDefault="001E0AD7" w:rsidP="001E0AD7">
      <w:pPr>
        <w:autoSpaceDE w:val="0"/>
        <w:autoSpaceDN w:val="0"/>
        <w:adjustRightInd w:val="0"/>
        <w:spacing w:after="0" w:line="276" w:lineRule="auto"/>
        <w:rPr>
          <w:rFonts w:ascii="PtlrxtXmjrmxAdvOTab62ddd1" w:hAnsi="PtlrxtXmjrmxAdvOTab62ddd1" w:cs="PtlrxtXmjrmxAdvOTab62ddd1"/>
          <w:sz w:val="20"/>
          <w:szCs w:val="20"/>
        </w:rPr>
      </w:pPr>
    </w:p>
    <w:p w:rsidR="001E0AD7" w:rsidRPr="003A0104" w:rsidRDefault="001E0AD7" w:rsidP="001E0AD7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3A0104">
        <w:rPr>
          <w:rFonts w:asciiTheme="majorBidi" w:hAnsiTheme="majorBidi" w:cstheme="majorBidi"/>
          <w:b/>
          <w:bCs/>
          <w:sz w:val="28"/>
          <w:szCs w:val="28"/>
        </w:rPr>
        <w:t>Solution</w:t>
      </w:r>
    </w:p>
    <w:p w:rsidR="001E0AD7" w:rsidRDefault="001E0AD7" w:rsidP="001E0AD7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28"/>
          <w:szCs w:val="28"/>
        </w:rPr>
      </w:pPr>
      <w:proofErr w:type="spellStart"/>
      <w:r w:rsidRPr="001E0AD7">
        <w:rPr>
          <w:rFonts w:asciiTheme="majorBidi" w:hAnsiTheme="majorBidi" w:cstheme="majorBidi"/>
          <w:sz w:val="28"/>
          <w:szCs w:val="28"/>
        </w:rPr>
        <w:t>C′</w:t>
      </w:r>
      <w:r w:rsidRPr="001E0AD7">
        <w:rPr>
          <w:rFonts w:asciiTheme="majorBidi" w:hAnsiTheme="majorBidi" w:cstheme="majorBidi"/>
          <w:sz w:val="28"/>
          <w:szCs w:val="28"/>
          <w:vertAlign w:val="subscript"/>
        </w:rPr>
        <w:t>avg</w:t>
      </w:r>
      <w:proofErr w:type="spellEnd"/>
      <w:r w:rsidRPr="001E0AD7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= 0.15(0.2) + 0.2(0.4) + 0.65(1)</w:t>
      </w:r>
    </w:p>
    <w:p w:rsidR="001E0AD7" w:rsidRDefault="001E0AD7" w:rsidP="001E0AD7">
      <w:pPr>
        <w:autoSpaceDE w:val="0"/>
        <w:autoSpaceDN w:val="0"/>
        <w:adjustRightInd w:val="0"/>
        <w:spacing w:after="0" w:line="276" w:lineRule="auto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  <w:t xml:space="preserve">= 0.76 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BTU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Ib.℉</m:t>
            </m:r>
          </m:den>
        </m:f>
      </m:oMath>
    </w:p>
    <w:p w:rsidR="001E0AD7" w:rsidRDefault="001E0AD7" w:rsidP="001E0AD7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C</w:t>
      </w:r>
      <w:r>
        <w:rPr>
          <w:rFonts w:asciiTheme="majorBidi" w:hAnsiTheme="majorBidi" w:cstheme="majorBidi"/>
          <w:sz w:val="28"/>
          <w:szCs w:val="28"/>
          <w:vertAlign w:val="subscript"/>
        </w:rPr>
        <w:t>avg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= 0.15(837.36) + 0.2(1674.72) + 0.65(4186.8)</w:t>
      </w:r>
    </w:p>
    <w:p w:rsidR="005426E1" w:rsidRDefault="001E0AD7" w:rsidP="00AC11D2">
      <w:pPr>
        <w:autoSpaceDE w:val="0"/>
        <w:autoSpaceDN w:val="0"/>
        <w:adjustRightInd w:val="0"/>
        <w:spacing w:after="0" w:line="276" w:lineRule="auto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  <w:t>=</w:t>
      </w:r>
      <w:r w:rsidR="005426E1">
        <w:rPr>
          <w:rFonts w:asciiTheme="majorBidi" w:hAnsiTheme="majorBidi" w:cstheme="majorBidi"/>
          <w:sz w:val="28"/>
          <w:szCs w:val="28"/>
        </w:rPr>
        <w:t xml:space="preserve"> 3182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J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Kg.</m:t>
            </m:r>
            <m:r>
              <w:rPr>
                <w:rFonts w:ascii="Cambria Math" w:hAnsi="Cambria Math" w:cs="Times New Roman"/>
                <w:sz w:val="28"/>
                <w:szCs w:val="28"/>
              </w:rPr>
              <m:t>⁰</m:t>
            </m:r>
            <m:r>
              <w:rPr>
                <w:rFonts w:ascii="Cambria Math" w:hAnsi="Cambria Math" w:cstheme="majorBidi"/>
                <w:sz w:val="28"/>
                <w:szCs w:val="28"/>
              </w:rPr>
              <m:t>K</m:t>
            </m:r>
          </m:den>
        </m:f>
      </m:oMath>
    </w:p>
    <w:p w:rsidR="007640CA" w:rsidRDefault="007640CA" w:rsidP="007640CA">
      <w:pPr>
        <w:autoSpaceDE w:val="0"/>
        <w:autoSpaceDN w:val="0"/>
        <w:adjustRightInd w:val="0"/>
        <w:spacing w:after="0" w:line="276" w:lineRule="auto"/>
        <w:rPr>
          <w:rFonts w:asciiTheme="majorBidi" w:eastAsiaTheme="minorEastAsia" w:hAnsiTheme="majorBidi" w:cstheme="majorBidi"/>
          <w:sz w:val="28"/>
          <w:szCs w:val="28"/>
        </w:rPr>
      </w:pPr>
    </w:p>
    <w:p w:rsidR="007640CA" w:rsidRDefault="007640CA" w:rsidP="007640CA">
      <w:pPr>
        <w:autoSpaceDE w:val="0"/>
        <w:autoSpaceDN w:val="0"/>
        <w:adjustRightInd w:val="0"/>
        <w:spacing w:after="0" w:line="276" w:lineRule="auto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>⁓⁓⁓⁓⁓⁓⁓⁓⁓⁓⁓⁓⁓⁓⁓⁓⁓⁓⁓⁓⁓⁓⁓⁓⁓⁓⁓⁓⁓⁓⁓⁓⁓⁓⁓⁓⁓⁓⁓⁓⁓⁓⁓⁓⁓⁓⁓⁓⁓⁓⁓⁓⁓⁓⁓⁓⁓⁓⁓⁓⁓⁓⁓⁓⁓⁓</w:t>
      </w:r>
    </w:p>
    <w:p w:rsidR="007640CA" w:rsidRDefault="007640CA" w:rsidP="007640CA">
      <w:pPr>
        <w:autoSpaceDE w:val="0"/>
        <w:autoSpaceDN w:val="0"/>
        <w:adjustRightInd w:val="0"/>
        <w:spacing w:after="0" w:line="276" w:lineRule="auto"/>
        <w:rPr>
          <w:rFonts w:asciiTheme="majorBidi" w:eastAsiaTheme="minorEastAsia" w:hAnsiTheme="majorBidi" w:cstheme="majorBidi"/>
          <w:sz w:val="28"/>
          <w:szCs w:val="28"/>
        </w:rPr>
      </w:pPr>
    </w:p>
    <w:p w:rsidR="005426E1" w:rsidRPr="005426E1" w:rsidRDefault="005426E1" w:rsidP="001E0AD7">
      <w:pPr>
        <w:autoSpaceDE w:val="0"/>
        <w:autoSpaceDN w:val="0"/>
        <w:adjustRightInd w:val="0"/>
        <w:spacing w:after="0" w:line="276" w:lineRule="auto"/>
        <w:rPr>
          <w:rFonts w:asciiTheme="majorBidi" w:eastAsiaTheme="minorEastAsia" w:hAnsiTheme="majorBidi" w:cstheme="majorBidi"/>
          <w:b/>
          <w:bCs/>
          <w:sz w:val="28"/>
          <w:szCs w:val="28"/>
        </w:rPr>
      </w:pPr>
      <w:r w:rsidRPr="005426E1">
        <w:rPr>
          <w:rFonts w:asciiTheme="majorBidi" w:eastAsiaTheme="minorEastAsia" w:hAnsiTheme="majorBidi" w:cstheme="majorBidi"/>
          <w:b/>
          <w:bCs/>
          <w:sz w:val="28"/>
          <w:szCs w:val="28"/>
        </w:rPr>
        <w:t>Probl</w:t>
      </w:r>
      <w:r w:rsidR="00950DA9">
        <w:rPr>
          <w:rFonts w:asciiTheme="majorBidi" w:eastAsiaTheme="minorEastAsia" w:hAnsiTheme="majorBidi" w:cstheme="majorBidi"/>
          <w:b/>
          <w:bCs/>
          <w:sz w:val="28"/>
          <w:szCs w:val="28"/>
        </w:rPr>
        <w:t>em</w:t>
      </w:r>
      <w:r w:rsidRPr="005426E1">
        <w:rPr>
          <w:rFonts w:asciiTheme="majorBidi" w:eastAsiaTheme="minorEastAsia" w:hAnsiTheme="majorBidi" w:cstheme="majorBidi"/>
          <w:b/>
          <w:bCs/>
          <w:sz w:val="28"/>
          <w:szCs w:val="28"/>
        </w:rPr>
        <w:t>:</w:t>
      </w:r>
    </w:p>
    <w:p w:rsidR="005426E1" w:rsidRPr="001E0AD7" w:rsidRDefault="005426E1" w:rsidP="005426E1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28"/>
          <w:szCs w:val="28"/>
        </w:rPr>
      </w:pPr>
      <w:r w:rsidRPr="005426E1">
        <w:rPr>
          <w:rFonts w:asciiTheme="majorBidi" w:hAnsiTheme="majorBidi" w:cstheme="majorBidi"/>
          <w:sz w:val="28"/>
          <w:szCs w:val="28"/>
        </w:rPr>
        <w:t>Calculate the specific heat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426E1">
        <w:rPr>
          <w:rFonts w:asciiTheme="majorBidi" w:hAnsiTheme="majorBidi" w:cstheme="majorBidi"/>
          <w:sz w:val="28"/>
          <w:szCs w:val="28"/>
        </w:rPr>
        <w:t>orange juice concentrate having a solids content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426E1">
        <w:rPr>
          <w:rFonts w:asciiTheme="majorBidi" w:hAnsiTheme="majorBidi" w:cstheme="majorBidi"/>
          <w:sz w:val="28"/>
          <w:szCs w:val="28"/>
        </w:rPr>
        <w:t>of 45%.</w:t>
      </w:r>
    </w:p>
    <w:sectPr w:rsidR="005426E1" w:rsidRPr="001E0AD7" w:rsidSect="006866BB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072" w:rsidRDefault="00D16072" w:rsidP="00735E43">
      <w:pPr>
        <w:spacing w:after="0" w:line="240" w:lineRule="auto"/>
      </w:pPr>
      <w:r>
        <w:separator/>
      </w:r>
    </w:p>
  </w:endnote>
  <w:endnote w:type="continuationSeparator" w:id="0">
    <w:p w:rsidR="00D16072" w:rsidRDefault="00D16072" w:rsidP="00735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tlrxtXmjrmxAdvOTab62ddd1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207539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B067F1" w:rsidRDefault="00B067F1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2067" w:rsidRPr="00212067">
          <w:rPr>
            <w:b/>
            <w:bCs/>
            <w:noProof/>
          </w:rPr>
          <w:t>3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B067F1" w:rsidRDefault="00B067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072" w:rsidRDefault="00D16072" w:rsidP="00735E43">
      <w:pPr>
        <w:spacing w:after="0" w:line="240" w:lineRule="auto"/>
      </w:pPr>
      <w:r>
        <w:separator/>
      </w:r>
    </w:p>
  </w:footnote>
  <w:footnote w:type="continuationSeparator" w:id="0">
    <w:p w:rsidR="00D16072" w:rsidRDefault="00D16072" w:rsidP="00735E43">
      <w:pPr>
        <w:spacing w:after="0" w:line="240" w:lineRule="auto"/>
      </w:pPr>
      <w:r>
        <w:continuationSeparator/>
      </w:r>
    </w:p>
  </w:footnote>
  <w:footnote w:id="1">
    <w:p w:rsidR="005103DB" w:rsidRDefault="005103DB" w:rsidP="005103DB">
      <w:pPr>
        <w:pStyle w:val="FootnoteText"/>
        <w:ind w:left="630" w:hanging="630"/>
      </w:pPr>
      <w:r>
        <w:rPr>
          <w:rStyle w:val="FootnoteReference"/>
        </w:rPr>
        <w:footnoteRef/>
      </w:r>
      <w:r w:rsidRPr="005103DB">
        <w:rPr>
          <w:rFonts w:asciiTheme="majorBidi" w:hAnsiTheme="majorBidi" w:cstheme="majorBidi"/>
        </w:rPr>
        <w:t xml:space="preserve"> </w:t>
      </w:r>
      <w:proofErr w:type="spellStart"/>
      <w:r w:rsidRPr="005103DB">
        <w:rPr>
          <w:rFonts w:asciiTheme="majorBidi" w:hAnsiTheme="majorBidi" w:cstheme="majorBidi"/>
          <w:color w:val="222222"/>
          <w:shd w:val="clear" w:color="auto" w:fill="FFFFFF"/>
        </w:rPr>
        <w:t>Azzuni</w:t>
      </w:r>
      <w:proofErr w:type="spellEnd"/>
      <w:r w:rsidRPr="005103DB">
        <w:rPr>
          <w:rFonts w:asciiTheme="majorBidi" w:hAnsiTheme="majorBidi" w:cstheme="majorBidi"/>
          <w:color w:val="222222"/>
          <w:shd w:val="clear" w:color="auto" w:fill="FFFFFF"/>
        </w:rPr>
        <w:t>, A. and Breyer, C., 2018. Definitions and dimensions of energy security: a literature review. </w:t>
      </w:r>
      <w:r w:rsidRPr="005103DB">
        <w:rPr>
          <w:rFonts w:asciiTheme="majorBidi" w:hAnsiTheme="majorBidi" w:cstheme="majorBidi"/>
          <w:i/>
          <w:iCs/>
          <w:color w:val="222222"/>
          <w:shd w:val="clear" w:color="auto" w:fill="FFFFFF"/>
        </w:rPr>
        <w:t>Wiley Interdisciplinary Reviews: Energy and Environment</w:t>
      </w:r>
      <w:r w:rsidRPr="005103DB">
        <w:rPr>
          <w:rFonts w:asciiTheme="majorBidi" w:hAnsiTheme="majorBidi" w:cstheme="majorBidi"/>
          <w:color w:val="222222"/>
          <w:shd w:val="clear" w:color="auto" w:fill="FFFFFF"/>
        </w:rPr>
        <w:t>, </w:t>
      </w:r>
      <w:r w:rsidRPr="005103DB">
        <w:rPr>
          <w:rFonts w:asciiTheme="majorBidi" w:hAnsiTheme="majorBidi" w:cstheme="majorBidi"/>
          <w:i/>
          <w:iCs/>
          <w:color w:val="222222"/>
          <w:shd w:val="clear" w:color="auto" w:fill="FFFFFF"/>
        </w:rPr>
        <w:t>7</w:t>
      </w:r>
      <w:r>
        <w:rPr>
          <w:rFonts w:asciiTheme="majorBidi" w:hAnsiTheme="majorBidi" w:cstheme="majorBidi"/>
          <w:color w:val="222222"/>
          <w:shd w:val="clear" w:color="auto" w:fill="FFFFFF"/>
        </w:rPr>
        <w:t>(1), p</w:t>
      </w:r>
      <w:r w:rsidRPr="005103DB">
        <w:rPr>
          <w:rFonts w:asciiTheme="majorBidi" w:hAnsiTheme="majorBidi" w:cstheme="majorBidi"/>
          <w:color w:val="222222"/>
          <w:shd w:val="clear" w:color="auto" w:fill="FFFFFF"/>
        </w:rPr>
        <w:t>268</w:t>
      </w:r>
      <w:r>
        <w:rPr>
          <w:rFonts w:ascii="Arial" w:hAnsi="Arial" w:cs="Arial"/>
          <w:color w:val="222222"/>
          <w:shd w:val="clear" w:color="auto" w:fill="FFFFFF"/>
        </w:rPr>
        <w:t>.</w:t>
      </w:r>
    </w:p>
  </w:footnote>
  <w:footnote w:id="2">
    <w:p w:rsidR="005103DB" w:rsidRPr="005103DB" w:rsidRDefault="005103DB" w:rsidP="005103DB">
      <w:pPr>
        <w:pStyle w:val="FootnoteText"/>
        <w:ind w:left="630" w:hanging="630"/>
        <w:rPr>
          <w:rFonts w:asciiTheme="majorBidi" w:hAnsiTheme="majorBidi" w:cstheme="majorBidi"/>
        </w:rPr>
      </w:pPr>
      <w:r>
        <w:rPr>
          <w:rStyle w:val="FootnoteReference"/>
        </w:rPr>
        <w:footnoteRef/>
      </w:r>
      <w:r>
        <w:t xml:space="preserve"> </w:t>
      </w:r>
      <w:r w:rsidRPr="005103DB">
        <w:rPr>
          <w:rFonts w:asciiTheme="majorBidi" w:hAnsiTheme="majorBidi" w:cstheme="majorBidi"/>
        </w:rPr>
        <w:t xml:space="preserve">Baldwin, A.L. and </w:t>
      </w:r>
      <w:proofErr w:type="spellStart"/>
      <w:r w:rsidRPr="005103DB">
        <w:rPr>
          <w:rFonts w:asciiTheme="majorBidi" w:hAnsiTheme="majorBidi" w:cstheme="majorBidi"/>
        </w:rPr>
        <w:t>Hammerschlag</w:t>
      </w:r>
      <w:proofErr w:type="spellEnd"/>
      <w:r w:rsidRPr="005103DB">
        <w:rPr>
          <w:rFonts w:asciiTheme="majorBidi" w:hAnsiTheme="majorBidi" w:cstheme="majorBidi"/>
        </w:rPr>
        <w:t xml:space="preserve">, R., 2014. </w:t>
      </w:r>
      <w:proofErr w:type="spellStart"/>
      <w:r w:rsidRPr="005103DB">
        <w:rPr>
          <w:rFonts w:asciiTheme="majorBidi" w:hAnsiTheme="majorBidi" w:cstheme="majorBidi"/>
          <w:i/>
          <w:iCs/>
        </w:rPr>
        <w:t>Biofield</w:t>
      </w:r>
      <w:proofErr w:type="spellEnd"/>
      <w:r w:rsidRPr="005103DB">
        <w:rPr>
          <w:rFonts w:asciiTheme="majorBidi" w:hAnsiTheme="majorBidi" w:cstheme="majorBidi"/>
          <w:i/>
          <w:iCs/>
        </w:rPr>
        <w:t>-based therapies: a systematic review of physiological effects on practitioners during healing</w:t>
      </w:r>
      <w:r w:rsidRPr="005103DB">
        <w:rPr>
          <w:rFonts w:asciiTheme="majorBidi" w:hAnsiTheme="majorBidi" w:cstheme="majorBidi"/>
        </w:rPr>
        <w:t>. Explore, 10(3), pp.150-161.</w:t>
      </w:r>
    </w:p>
  </w:footnote>
  <w:footnote w:id="3">
    <w:p w:rsidR="00DC31C3" w:rsidRDefault="00DC31C3" w:rsidP="00DC31C3">
      <w:pPr>
        <w:pStyle w:val="FootnoteText"/>
        <w:ind w:left="630" w:hanging="630"/>
      </w:pPr>
      <w:r>
        <w:rPr>
          <w:rStyle w:val="FootnoteReference"/>
        </w:rPr>
        <w:footnoteRef/>
      </w:r>
      <w:r>
        <w:t xml:space="preserve"> </w:t>
      </w:r>
      <w:r w:rsidRPr="00F808CB">
        <w:rPr>
          <w:rFonts w:asciiTheme="majorBidi" w:hAnsiTheme="majorBidi" w:cstheme="majorBidi"/>
        </w:rPr>
        <w:t xml:space="preserve">Hadfield, L.C. and </w:t>
      </w:r>
      <w:proofErr w:type="spellStart"/>
      <w:r w:rsidRPr="00F808CB">
        <w:rPr>
          <w:rFonts w:asciiTheme="majorBidi" w:hAnsiTheme="majorBidi" w:cstheme="majorBidi"/>
        </w:rPr>
        <w:t>Wieman</w:t>
      </w:r>
      <w:proofErr w:type="spellEnd"/>
      <w:r w:rsidRPr="00F808CB">
        <w:rPr>
          <w:rFonts w:asciiTheme="majorBidi" w:hAnsiTheme="majorBidi" w:cstheme="majorBidi"/>
        </w:rPr>
        <w:t>, C.E., 2010. Student interpretations of equations related to the first law of thermodynamics. Journal of Chemical Education, 87(7), pp.750-755.</w:t>
      </w:r>
    </w:p>
  </w:footnote>
  <w:footnote w:id="4">
    <w:p w:rsidR="001A1374" w:rsidRDefault="001A1374" w:rsidP="00F808CB">
      <w:pPr>
        <w:pStyle w:val="FootnoteText"/>
        <w:ind w:left="630" w:hanging="630"/>
      </w:pPr>
      <w:r>
        <w:rPr>
          <w:rStyle w:val="FootnoteReference"/>
        </w:rPr>
        <w:footnoteRef/>
      </w:r>
      <w:r>
        <w:t xml:space="preserve"> </w:t>
      </w:r>
      <w:r w:rsidR="00F808CB" w:rsidRPr="00F808CB">
        <w:t xml:space="preserve">Podgorny, A.I., 1989. </w:t>
      </w:r>
      <w:r w:rsidR="00F808CB" w:rsidRPr="00F808CB">
        <w:rPr>
          <w:i/>
          <w:iCs/>
        </w:rPr>
        <w:t>On the possibility of the solar flare energy accumulation in the vicinity of a singular line. Solar physics</w:t>
      </w:r>
      <w:r w:rsidR="00F808CB" w:rsidRPr="00F808CB">
        <w:t>, 123(2), pp.285-308.</w:t>
      </w:r>
    </w:p>
  </w:footnote>
  <w:footnote w:id="5">
    <w:p w:rsidR="00974F42" w:rsidRPr="00B44A30" w:rsidRDefault="00974F42">
      <w:pPr>
        <w:pStyle w:val="FootnoteText"/>
        <w:rPr>
          <w:rFonts w:asciiTheme="majorBidi" w:hAnsiTheme="majorBidi" w:cstheme="majorBidi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B44A30">
        <w:rPr>
          <w:rFonts w:asciiTheme="majorBidi" w:hAnsiTheme="majorBidi" w:cstheme="majorBidi"/>
        </w:rPr>
        <w:t>McNaught</w:t>
      </w:r>
      <w:proofErr w:type="spellEnd"/>
      <w:r w:rsidRPr="00B44A30">
        <w:rPr>
          <w:rFonts w:asciiTheme="majorBidi" w:hAnsiTheme="majorBidi" w:cstheme="majorBidi"/>
        </w:rPr>
        <w:t xml:space="preserve">, A.D., 1997. </w:t>
      </w:r>
      <w:r w:rsidRPr="00B44A30">
        <w:rPr>
          <w:rFonts w:asciiTheme="majorBidi" w:hAnsiTheme="majorBidi" w:cstheme="majorBidi"/>
          <w:i/>
          <w:iCs/>
        </w:rPr>
        <w:t>Compendium of chemical terminology</w:t>
      </w:r>
      <w:r w:rsidRPr="00B44A30">
        <w:rPr>
          <w:rFonts w:asciiTheme="majorBidi" w:hAnsiTheme="majorBidi" w:cstheme="majorBidi"/>
        </w:rPr>
        <w:t xml:space="preserve"> (Vol. 1669). Oxford: Blackwell Science.</w:t>
      </w:r>
    </w:p>
  </w:footnote>
  <w:footnote w:id="6">
    <w:p w:rsidR="00E2171D" w:rsidRPr="00B44A30" w:rsidRDefault="00E2171D">
      <w:pPr>
        <w:pStyle w:val="FootnoteText"/>
        <w:rPr>
          <w:rFonts w:asciiTheme="majorBidi" w:hAnsiTheme="majorBidi" w:cstheme="majorBidi"/>
        </w:rPr>
      </w:pPr>
      <w:r>
        <w:rPr>
          <w:rStyle w:val="FootnoteReference"/>
        </w:rPr>
        <w:footnoteRef/>
      </w:r>
      <w:r>
        <w:t xml:space="preserve"> </w:t>
      </w:r>
      <w:r w:rsidRPr="00B44A30">
        <w:rPr>
          <w:rFonts w:asciiTheme="majorBidi" w:hAnsiTheme="majorBidi" w:cstheme="majorBidi"/>
        </w:rPr>
        <w:t>Ibid</w:t>
      </w:r>
    </w:p>
  </w:footnote>
  <w:footnote w:id="7">
    <w:p w:rsidR="00B44A30" w:rsidRDefault="00B44A30" w:rsidP="00B44A30">
      <w:pPr>
        <w:pStyle w:val="FootnoteText"/>
        <w:ind w:left="630" w:hanging="630"/>
      </w:pPr>
      <w:r w:rsidRPr="00B44A30">
        <w:rPr>
          <w:rStyle w:val="FootnoteReference"/>
          <w:rFonts w:asciiTheme="majorBidi" w:hAnsiTheme="majorBidi" w:cstheme="majorBidi"/>
        </w:rPr>
        <w:footnoteRef/>
      </w:r>
      <w:r w:rsidRPr="00B44A30">
        <w:rPr>
          <w:rFonts w:asciiTheme="majorBidi" w:hAnsiTheme="majorBidi" w:cstheme="majorBidi"/>
        </w:rPr>
        <w:t xml:space="preserve"> Menon, S.K., Boettcher, P.A. and </w:t>
      </w:r>
      <w:proofErr w:type="spellStart"/>
      <w:r w:rsidRPr="00B44A30">
        <w:rPr>
          <w:rFonts w:asciiTheme="majorBidi" w:hAnsiTheme="majorBidi" w:cstheme="majorBidi"/>
        </w:rPr>
        <w:t>Blanquart</w:t>
      </w:r>
      <w:proofErr w:type="spellEnd"/>
      <w:r w:rsidRPr="00B44A30">
        <w:rPr>
          <w:rFonts w:asciiTheme="majorBidi" w:hAnsiTheme="majorBidi" w:cstheme="majorBidi"/>
        </w:rPr>
        <w:t>, G., 2013. Enthalpy based approach to capture heat transfer effects in premixed combustion. Combustion and flame, 160(7), pp.1242-1253.</w:t>
      </w:r>
    </w:p>
  </w:footnote>
  <w:footnote w:id="8">
    <w:p w:rsidR="0008672F" w:rsidRDefault="0008672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5F1F7D">
        <w:t>Toledo, R.T., Singh, R.K.,</w:t>
      </w:r>
      <w:r w:rsidRPr="0008672F">
        <w:t xml:space="preserve"> Kong, F., 2007. </w:t>
      </w:r>
      <w:r w:rsidRPr="005F1F7D">
        <w:rPr>
          <w:i/>
          <w:iCs/>
        </w:rPr>
        <w:t>Fundamentals of food process engineering</w:t>
      </w:r>
      <w:r w:rsidRPr="0008672F">
        <w:t xml:space="preserve"> (Vol. 297). New York: Springer.</w:t>
      </w:r>
    </w:p>
  </w:footnote>
  <w:footnote w:id="9">
    <w:p w:rsidR="00F52C57" w:rsidRDefault="00F52C57">
      <w:pPr>
        <w:pStyle w:val="FootnoteText"/>
      </w:pPr>
      <w:r>
        <w:rPr>
          <w:rStyle w:val="FootnoteReference"/>
        </w:rPr>
        <w:footnoteRef/>
      </w:r>
      <w:r>
        <w:t xml:space="preserve"> Ibid</w:t>
      </w:r>
    </w:p>
  </w:footnote>
  <w:footnote w:id="10">
    <w:p w:rsidR="00B27640" w:rsidRDefault="00B27640">
      <w:pPr>
        <w:pStyle w:val="FootnoteText"/>
      </w:pPr>
      <w:r>
        <w:rPr>
          <w:rStyle w:val="FootnoteReference"/>
        </w:rPr>
        <w:footnoteRef/>
      </w:r>
      <w:r>
        <w:t xml:space="preserve"> Ibid</w:t>
      </w:r>
    </w:p>
  </w:footnote>
  <w:footnote w:id="11">
    <w:p w:rsidR="00362B55" w:rsidRDefault="00362B55">
      <w:pPr>
        <w:pStyle w:val="FootnoteText"/>
      </w:pPr>
      <w:r>
        <w:rPr>
          <w:rStyle w:val="FootnoteReference"/>
        </w:rPr>
        <w:footnoteRef/>
      </w:r>
      <w:r>
        <w:t xml:space="preserve"> Ibid</w:t>
      </w:r>
    </w:p>
  </w:footnote>
  <w:footnote w:id="12">
    <w:p w:rsidR="00D935EA" w:rsidRDefault="00D935EA">
      <w:pPr>
        <w:pStyle w:val="FootnoteText"/>
      </w:pPr>
      <w:r>
        <w:rPr>
          <w:rStyle w:val="FootnoteReference"/>
        </w:rPr>
        <w:footnoteRef/>
      </w:r>
      <w:r>
        <w:t xml:space="preserve"> Ibid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C40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4A7F72"/>
    <w:multiLevelType w:val="hybridMultilevel"/>
    <w:tmpl w:val="809C5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C76ED"/>
    <w:multiLevelType w:val="hybridMultilevel"/>
    <w:tmpl w:val="4334925A"/>
    <w:lvl w:ilvl="0" w:tplc="8EF0120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75819"/>
    <w:multiLevelType w:val="hybridMultilevel"/>
    <w:tmpl w:val="5516906C"/>
    <w:lvl w:ilvl="0" w:tplc="83D89B4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77658"/>
    <w:multiLevelType w:val="multilevel"/>
    <w:tmpl w:val="2C9CE4F6"/>
    <w:lvl w:ilvl="0">
      <w:start w:val="1"/>
      <w:numFmt w:val="none"/>
      <w:lvlText w:val="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B801B3D"/>
    <w:multiLevelType w:val="multilevel"/>
    <w:tmpl w:val="AA02A198"/>
    <w:lvl w:ilvl="0">
      <w:start w:val="1"/>
      <w:numFmt w:val="decimal"/>
      <w:lvlText w:val="%1.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561762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4873408"/>
    <w:multiLevelType w:val="hybridMultilevel"/>
    <w:tmpl w:val="C458F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304491"/>
    <w:multiLevelType w:val="hybridMultilevel"/>
    <w:tmpl w:val="41A86066"/>
    <w:lvl w:ilvl="0" w:tplc="1F904A3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2964A5"/>
    <w:multiLevelType w:val="multilevel"/>
    <w:tmpl w:val="7CA2EF64"/>
    <w:lvl w:ilvl="0">
      <w:start w:val="1"/>
      <w:numFmt w:val="decimal"/>
      <w:lvlText w:val="%1.3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9D62A05"/>
    <w:multiLevelType w:val="multilevel"/>
    <w:tmpl w:val="4E880B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45C3E56"/>
    <w:multiLevelType w:val="multilevel"/>
    <w:tmpl w:val="5B8C794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67C3F7E"/>
    <w:multiLevelType w:val="multilevel"/>
    <w:tmpl w:val="2014173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9475E2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D516789"/>
    <w:multiLevelType w:val="multilevel"/>
    <w:tmpl w:val="4AEA4E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12"/>
  </w:num>
  <w:num w:numId="4">
    <w:abstractNumId w:val="10"/>
  </w:num>
  <w:num w:numId="5">
    <w:abstractNumId w:val="14"/>
  </w:num>
  <w:num w:numId="6">
    <w:abstractNumId w:val="6"/>
  </w:num>
  <w:num w:numId="7">
    <w:abstractNumId w:val="0"/>
  </w:num>
  <w:num w:numId="8">
    <w:abstractNumId w:val="1"/>
  </w:num>
  <w:num w:numId="9">
    <w:abstractNumId w:val="5"/>
  </w:num>
  <w:num w:numId="10">
    <w:abstractNumId w:val="9"/>
  </w:num>
  <w:num w:numId="11">
    <w:abstractNumId w:val="13"/>
  </w:num>
  <w:num w:numId="12">
    <w:abstractNumId w:val="7"/>
  </w:num>
  <w:num w:numId="13">
    <w:abstractNumId w:val="2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E43"/>
    <w:rsid w:val="00000E29"/>
    <w:rsid w:val="00017615"/>
    <w:rsid w:val="00041B0C"/>
    <w:rsid w:val="000721AA"/>
    <w:rsid w:val="0008672F"/>
    <w:rsid w:val="000973A5"/>
    <w:rsid w:val="000B3B84"/>
    <w:rsid w:val="000B5A73"/>
    <w:rsid w:val="00100A4A"/>
    <w:rsid w:val="0014773E"/>
    <w:rsid w:val="00150485"/>
    <w:rsid w:val="001A1374"/>
    <w:rsid w:val="001A51BD"/>
    <w:rsid w:val="001A635F"/>
    <w:rsid w:val="001B4026"/>
    <w:rsid w:val="001D1CD2"/>
    <w:rsid w:val="001E0AD7"/>
    <w:rsid w:val="001E5E3A"/>
    <w:rsid w:val="00212067"/>
    <w:rsid w:val="00240BD8"/>
    <w:rsid w:val="00273AC4"/>
    <w:rsid w:val="00274B6A"/>
    <w:rsid w:val="002A52A7"/>
    <w:rsid w:val="002F1DD1"/>
    <w:rsid w:val="00300601"/>
    <w:rsid w:val="00301184"/>
    <w:rsid w:val="003362DE"/>
    <w:rsid w:val="00362B55"/>
    <w:rsid w:val="003A0104"/>
    <w:rsid w:val="003A3DAD"/>
    <w:rsid w:val="00430092"/>
    <w:rsid w:val="004535C1"/>
    <w:rsid w:val="0045491D"/>
    <w:rsid w:val="00467F42"/>
    <w:rsid w:val="0047398A"/>
    <w:rsid w:val="004E2DC2"/>
    <w:rsid w:val="005103DB"/>
    <w:rsid w:val="00534047"/>
    <w:rsid w:val="005426E1"/>
    <w:rsid w:val="00591E31"/>
    <w:rsid w:val="005A5140"/>
    <w:rsid w:val="005A59C2"/>
    <w:rsid w:val="005E11B9"/>
    <w:rsid w:val="005F1F7D"/>
    <w:rsid w:val="00600167"/>
    <w:rsid w:val="00624B2A"/>
    <w:rsid w:val="00640337"/>
    <w:rsid w:val="006443BF"/>
    <w:rsid w:val="00653E3E"/>
    <w:rsid w:val="00657F6D"/>
    <w:rsid w:val="00674BD3"/>
    <w:rsid w:val="006813D0"/>
    <w:rsid w:val="00685CD9"/>
    <w:rsid w:val="006866BB"/>
    <w:rsid w:val="006913FE"/>
    <w:rsid w:val="006A2E54"/>
    <w:rsid w:val="006E67D0"/>
    <w:rsid w:val="0070169F"/>
    <w:rsid w:val="0071263D"/>
    <w:rsid w:val="00735E43"/>
    <w:rsid w:val="00746518"/>
    <w:rsid w:val="007640CA"/>
    <w:rsid w:val="007D0129"/>
    <w:rsid w:val="007D5081"/>
    <w:rsid w:val="00803095"/>
    <w:rsid w:val="00806003"/>
    <w:rsid w:val="008244BE"/>
    <w:rsid w:val="0088026D"/>
    <w:rsid w:val="008C3692"/>
    <w:rsid w:val="00902026"/>
    <w:rsid w:val="00903851"/>
    <w:rsid w:val="00940B11"/>
    <w:rsid w:val="00943775"/>
    <w:rsid w:val="00950DA9"/>
    <w:rsid w:val="0095340D"/>
    <w:rsid w:val="00961E10"/>
    <w:rsid w:val="00971DF0"/>
    <w:rsid w:val="00974F42"/>
    <w:rsid w:val="009D5D68"/>
    <w:rsid w:val="00A14FD1"/>
    <w:rsid w:val="00A42F44"/>
    <w:rsid w:val="00A47A1B"/>
    <w:rsid w:val="00A75522"/>
    <w:rsid w:val="00A856FB"/>
    <w:rsid w:val="00AC11D2"/>
    <w:rsid w:val="00AF5840"/>
    <w:rsid w:val="00B01B0E"/>
    <w:rsid w:val="00B067F1"/>
    <w:rsid w:val="00B074A3"/>
    <w:rsid w:val="00B27640"/>
    <w:rsid w:val="00B330B0"/>
    <w:rsid w:val="00B41DF7"/>
    <w:rsid w:val="00B44A30"/>
    <w:rsid w:val="00B53970"/>
    <w:rsid w:val="00B7239A"/>
    <w:rsid w:val="00B74C1C"/>
    <w:rsid w:val="00B75A79"/>
    <w:rsid w:val="00BB6039"/>
    <w:rsid w:val="00BC11AA"/>
    <w:rsid w:val="00BC1F67"/>
    <w:rsid w:val="00BE45C0"/>
    <w:rsid w:val="00C323C9"/>
    <w:rsid w:val="00C46838"/>
    <w:rsid w:val="00C533CC"/>
    <w:rsid w:val="00CD67BF"/>
    <w:rsid w:val="00CF1103"/>
    <w:rsid w:val="00D04665"/>
    <w:rsid w:val="00D11E24"/>
    <w:rsid w:val="00D16072"/>
    <w:rsid w:val="00D16102"/>
    <w:rsid w:val="00D3777C"/>
    <w:rsid w:val="00D44607"/>
    <w:rsid w:val="00D73B74"/>
    <w:rsid w:val="00D93328"/>
    <w:rsid w:val="00D935EA"/>
    <w:rsid w:val="00D96289"/>
    <w:rsid w:val="00DC31C3"/>
    <w:rsid w:val="00DD29D3"/>
    <w:rsid w:val="00DF01B8"/>
    <w:rsid w:val="00DF6DC8"/>
    <w:rsid w:val="00E2171D"/>
    <w:rsid w:val="00E74252"/>
    <w:rsid w:val="00E83611"/>
    <w:rsid w:val="00EA73D1"/>
    <w:rsid w:val="00EB4A91"/>
    <w:rsid w:val="00F52C57"/>
    <w:rsid w:val="00F63A40"/>
    <w:rsid w:val="00F64778"/>
    <w:rsid w:val="00F808CB"/>
    <w:rsid w:val="00F84A02"/>
    <w:rsid w:val="00FA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009C2"/>
  <w15:chartTrackingRefBased/>
  <w15:docId w15:val="{E7FB2373-A42B-4B7D-ACBF-C434B4097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7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5E43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735E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E43"/>
  </w:style>
  <w:style w:type="paragraph" w:styleId="Footer">
    <w:name w:val="footer"/>
    <w:basedOn w:val="Normal"/>
    <w:link w:val="FooterChar"/>
    <w:uiPriority w:val="99"/>
    <w:unhideWhenUsed/>
    <w:rsid w:val="00735E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E43"/>
  </w:style>
  <w:style w:type="paragraph" w:styleId="ListParagraph">
    <w:name w:val="List Paragraph"/>
    <w:basedOn w:val="Normal"/>
    <w:uiPriority w:val="34"/>
    <w:qFormat/>
    <w:rsid w:val="00C468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0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E2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40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973A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73A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973A5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01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93328"/>
    <w:rPr>
      <w:color w:val="808080"/>
    </w:rPr>
  </w:style>
  <w:style w:type="character" w:customStyle="1" w:styleId="mi">
    <w:name w:val="mi"/>
    <w:basedOn w:val="DefaultParagraphFont"/>
    <w:rsid w:val="001D1CD2"/>
  </w:style>
  <w:style w:type="character" w:customStyle="1" w:styleId="mo">
    <w:name w:val="mo"/>
    <w:basedOn w:val="DefaultParagraphFont"/>
    <w:rsid w:val="001D1CD2"/>
  </w:style>
  <w:style w:type="character" w:styleId="Hyperlink">
    <w:name w:val="Hyperlink"/>
    <w:basedOn w:val="DefaultParagraphFont"/>
    <w:uiPriority w:val="99"/>
    <w:semiHidden/>
    <w:unhideWhenUsed/>
    <w:rsid w:val="00E742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CED4E-7977-4F81-BD93-CB1047F55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4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Darwin</dc:creator>
  <cp:keywords/>
  <dc:description/>
  <cp:lastModifiedBy> </cp:lastModifiedBy>
  <cp:revision>12</cp:revision>
  <cp:lastPrinted>2021-10-27T17:04:00Z</cp:lastPrinted>
  <dcterms:created xsi:type="dcterms:W3CDTF">2021-10-27T14:18:00Z</dcterms:created>
  <dcterms:modified xsi:type="dcterms:W3CDTF">2021-10-29T18:00:00Z</dcterms:modified>
</cp:coreProperties>
</file>