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1B03E" w14:textId="77777777" w:rsidR="00A41570" w:rsidRDefault="00A41570" w:rsidP="0080234D">
      <w:pPr>
        <w:jc w:val="both"/>
        <w:rPr>
          <w:rFonts w:ascii="Times New Roman" w:hAnsi="Times New Roman" w:cs="Times New Roman"/>
          <w:sz w:val="28"/>
          <w:szCs w:val="28"/>
        </w:rPr>
      </w:pPr>
    </w:p>
    <w:p w14:paraId="56C330AF" w14:textId="77777777" w:rsidR="005D3562" w:rsidRPr="00055501" w:rsidRDefault="005D3562" w:rsidP="005D3562">
      <w:pPr>
        <w:jc w:val="both"/>
        <w:rPr>
          <w:rFonts w:ascii="Arial" w:hAnsi="Arial"/>
          <w:b/>
          <w:bCs/>
          <w:sz w:val="28"/>
          <w:szCs w:val="28"/>
        </w:rPr>
      </w:pPr>
      <w:r w:rsidRPr="00055501">
        <w:rPr>
          <w:rFonts w:ascii="Arial" w:hAnsi="Arial"/>
          <w:b/>
          <w:bCs/>
          <w:sz w:val="28"/>
          <w:szCs w:val="28"/>
        </w:rPr>
        <w:t>Introduction</w:t>
      </w:r>
    </w:p>
    <w:p w14:paraId="192F9493" w14:textId="77777777" w:rsidR="005D3562" w:rsidRPr="00055501" w:rsidRDefault="005D3562" w:rsidP="001E21E1">
      <w:pPr>
        <w:spacing w:after="0" w:line="240" w:lineRule="auto"/>
        <w:ind w:firstLine="720"/>
        <w:jc w:val="both"/>
        <w:rPr>
          <w:rFonts w:ascii="Arial" w:hAnsi="Arial"/>
          <w:sz w:val="28"/>
          <w:szCs w:val="28"/>
        </w:rPr>
      </w:pPr>
      <w:r w:rsidRPr="00055501">
        <w:rPr>
          <w:rFonts w:ascii="Arial" w:hAnsi="Arial"/>
          <w:sz w:val="28"/>
          <w:szCs w:val="28"/>
        </w:rPr>
        <w:t>The term ‘baked products’ is applied to a wide range of food products,</w:t>
      </w:r>
      <w:r>
        <w:rPr>
          <w:rFonts w:ascii="Arial" w:hAnsi="Arial"/>
          <w:sz w:val="28"/>
          <w:szCs w:val="28"/>
        </w:rPr>
        <w:t xml:space="preserve"> </w:t>
      </w:r>
      <w:r w:rsidRPr="00055501">
        <w:rPr>
          <w:rFonts w:ascii="Arial" w:hAnsi="Arial"/>
          <w:sz w:val="28"/>
          <w:szCs w:val="28"/>
        </w:rPr>
        <w:t>including breads, cakes, pastries, cookies and crackers and many other products, and it can be difficult to identify a common thread linking the members of such a diverse group. The most commonly-identified link is that they all use recipes that are based on wheat flour.</w:t>
      </w:r>
    </w:p>
    <w:p w14:paraId="51638D90" w14:textId="77777777" w:rsidR="005D3562" w:rsidRPr="00055501" w:rsidRDefault="005D3562" w:rsidP="001E21E1">
      <w:pPr>
        <w:spacing w:after="0" w:line="240" w:lineRule="auto"/>
        <w:ind w:firstLine="720"/>
        <w:jc w:val="both"/>
        <w:rPr>
          <w:rFonts w:ascii="Arial" w:hAnsi="Arial"/>
          <w:sz w:val="28"/>
          <w:szCs w:val="28"/>
        </w:rPr>
      </w:pPr>
      <w:r w:rsidRPr="00055501">
        <w:rPr>
          <w:rFonts w:ascii="Arial" w:hAnsi="Arial"/>
          <w:sz w:val="28"/>
          <w:szCs w:val="28"/>
        </w:rPr>
        <w:t>This definition, though, would need to be expanded to include baked goods such as gluten-free products, used by people with coeliac digestive disorders, or rye bread, which are still considered to be baked products even though they are based on cereals other than wheat. However, the same leniency of definition could hardly be extended to include meringues, which contain no cereal-based material at all, let alone</w:t>
      </w:r>
      <w:r>
        <w:rPr>
          <w:rFonts w:ascii="Arial" w:hAnsi="Arial"/>
          <w:sz w:val="28"/>
          <w:szCs w:val="28"/>
        </w:rPr>
        <w:t xml:space="preserve"> </w:t>
      </w:r>
      <w:r w:rsidRPr="00055501">
        <w:rPr>
          <w:rFonts w:ascii="Arial" w:hAnsi="Arial"/>
          <w:sz w:val="28"/>
          <w:szCs w:val="28"/>
        </w:rPr>
        <w:t>wheat flour, their main components being sugar and egg white. It may</w:t>
      </w:r>
      <w:r>
        <w:rPr>
          <w:rFonts w:ascii="Arial" w:hAnsi="Arial"/>
          <w:sz w:val="28"/>
          <w:szCs w:val="28"/>
        </w:rPr>
        <w:t xml:space="preserve"> </w:t>
      </w:r>
      <w:r w:rsidRPr="00055501">
        <w:rPr>
          <w:rFonts w:ascii="Arial" w:hAnsi="Arial"/>
          <w:sz w:val="28"/>
          <w:szCs w:val="28"/>
        </w:rPr>
        <w:t>be more appropriate to consider that baked products are those products</w:t>
      </w:r>
      <w:r>
        <w:rPr>
          <w:rFonts w:ascii="Arial" w:hAnsi="Arial"/>
          <w:sz w:val="28"/>
          <w:szCs w:val="28"/>
        </w:rPr>
        <w:t xml:space="preserve"> </w:t>
      </w:r>
      <w:r w:rsidRPr="00055501">
        <w:rPr>
          <w:rFonts w:ascii="Arial" w:hAnsi="Arial"/>
          <w:sz w:val="28"/>
          <w:szCs w:val="28"/>
        </w:rPr>
        <w:t>which are manufactured in a bakery, that is the place of manufacture</w:t>
      </w:r>
      <w:r>
        <w:rPr>
          <w:rFonts w:ascii="Arial" w:hAnsi="Arial"/>
          <w:sz w:val="28"/>
          <w:szCs w:val="28"/>
        </w:rPr>
        <w:t xml:space="preserve"> </w:t>
      </w:r>
      <w:r w:rsidRPr="00055501">
        <w:rPr>
          <w:rFonts w:ascii="Arial" w:hAnsi="Arial"/>
          <w:sz w:val="28"/>
          <w:szCs w:val="28"/>
        </w:rPr>
        <w:t>defines the product rather than some ingredient, recipe or process</w:t>
      </w:r>
      <w:r>
        <w:rPr>
          <w:rFonts w:ascii="Arial" w:hAnsi="Arial"/>
          <w:sz w:val="28"/>
          <w:szCs w:val="28"/>
        </w:rPr>
        <w:t xml:space="preserve"> </w:t>
      </w:r>
      <w:r w:rsidRPr="00055501">
        <w:rPr>
          <w:rFonts w:ascii="Arial" w:hAnsi="Arial"/>
          <w:sz w:val="28"/>
          <w:szCs w:val="28"/>
        </w:rPr>
        <w:t>feature.</w:t>
      </w:r>
    </w:p>
    <w:p w14:paraId="733AB60F" w14:textId="77777777" w:rsidR="005D3562" w:rsidRPr="00055501" w:rsidRDefault="005D3562" w:rsidP="005D3562">
      <w:pPr>
        <w:spacing w:after="0" w:line="240" w:lineRule="auto"/>
        <w:jc w:val="both"/>
        <w:rPr>
          <w:rFonts w:ascii="Arial" w:hAnsi="Arial"/>
          <w:sz w:val="28"/>
          <w:szCs w:val="28"/>
        </w:rPr>
      </w:pPr>
    </w:p>
    <w:p w14:paraId="2E675B1B" w14:textId="77777777" w:rsidR="00F8540B" w:rsidRDefault="005D3562" w:rsidP="001E21E1">
      <w:pPr>
        <w:shd w:val="clear" w:color="auto" w:fill="FFFFFF"/>
        <w:spacing w:after="144" w:line="240" w:lineRule="auto"/>
        <w:ind w:firstLine="720"/>
        <w:outlineLvl w:val="1"/>
        <w:rPr>
          <w:rFonts w:ascii="Arial" w:hAnsi="Arial"/>
          <w:sz w:val="28"/>
          <w:szCs w:val="28"/>
        </w:rPr>
      </w:pPr>
      <w:r w:rsidRPr="00055501">
        <w:rPr>
          <w:rFonts w:ascii="Arial" w:hAnsi="Arial"/>
          <w:sz w:val="28"/>
          <w:szCs w:val="28"/>
        </w:rPr>
        <w:t>Baked products are foods manufactured from recipes largely based on or</w:t>
      </w:r>
      <w:r>
        <w:rPr>
          <w:rFonts w:ascii="Arial" w:hAnsi="Arial"/>
          <w:sz w:val="28"/>
          <w:szCs w:val="28"/>
        </w:rPr>
        <w:t xml:space="preserve"> </w:t>
      </w:r>
      <w:r w:rsidRPr="00055501">
        <w:rPr>
          <w:rFonts w:ascii="Arial" w:hAnsi="Arial"/>
          <w:sz w:val="28"/>
          <w:szCs w:val="28"/>
        </w:rPr>
        <w:t>containing significant quantities of wheat or other cereal flours which are</w:t>
      </w:r>
      <w:r>
        <w:rPr>
          <w:rFonts w:ascii="Arial" w:hAnsi="Arial"/>
          <w:sz w:val="28"/>
          <w:szCs w:val="28"/>
        </w:rPr>
        <w:t xml:space="preserve"> </w:t>
      </w:r>
      <w:r w:rsidRPr="00055501">
        <w:rPr>
          <w:rFonts w:ascii="Arial" w:hAnsi="Arial"/>
          <w:sz w:val="28"/>
          <w:szCs w:val="28"/>
        </w:rPr>
        <w:t>blended with other ingredients, are formed into distinctive shapes and</w:t>
      </w:r>
      <w:r>
        <w:rPr>
          <w:rFonts w:ascii="Arial" w:hAnsi="Arial"/>
          <w:sz w:val="28"/>
          <w:szCs w:val="28"/>
        </w:rPr>
        <w:t xml:space="preserve"> </w:t>
      </w:r>
      <w:r w:rsidRPr="00055501">
        <w:rPr>
          <w:rFonts w:ascii="Arial" w:hAnsi="Arial"/>
          <w:sz w:val="28"/>
          <w:szCs w:val="28"/>
        </w:rPr>
        <w:t>undergo a heat-processing step which involves the removal of moisture</w:t>
      </w:r>
      <w:r>
        <w:rPr>
          <w:rFonts w:ascii="Arial" w:hAnsi="Arial"/>
          <w:sz w:val="28"/>
          <w:szCs w:val="28"/>
        </w:rPr>
        <w:t xml:space="preserve"> </w:t>
      </w:r>
      <w:r w:rsidRPr="00055501">
        <w:rPr>
          <w:rFonts w:ascii="Arial" w:hAnsi="Arial"/>
          <w:sz w:val="28"/>
          <w:szCs w:val="28"/>
        </w:rPr>
        <w:t>in an oven located in a bakery.</w:t>
      </w:r>
    </w:p>
    <w:p w14:paraId="4E1EE5D0" w14:textId="77777777" w:rsidR="004067D1" w:rsidRDefault="004067D1" w:rsidP="004067D1">
      <w:pPr>
        <w:spacing w:after="0" w:line="240" w:lineRule="auto"/>
        <w:jc w:val="both"/>
        <w:rPr>
          <w:rFonts w:ascii="Arial" w:hAnsi="Arial"/>
          <w:b/>
          <w:bCs/>
          <w:sz w:val="28"/>
          <w:szCs w:val="28"/>
        </w:rPr>
      </w:pPr>
    </w:p>
    <w:p w14:paraId="12632F96" w14:textId="77777777" w:rsidR="004067D1" w:rsidRPr="00055501" w:rsidRDefault="004067D1" w:rsidP="004067D1">
      <w:pPr>
        <w:spacing w:after="0" w:line="240" w:lineRule="auto"/>
        <w:jc w:val="both"/>
        <w:rPr>
          <w:rFonts w:ascii="Arial" w:hAnsi="Arial"/>
          <w:b/>
          <w:bCs/>
          <w:sz w:val="28"/>
          <w:szCs w:val="28"/>
        </w:rPr>
      </w:pPr>
      <w:r w:rsidRPr="00055501">
        <w:rPr>
          <w:rFonts w:ascii="Arial" w:hAnsi="Arial"/>
          <w:b/>
          <w:bCs/>
          <w:sz w:val="28"/>
          <w:szCs w:val="28"/>
        </w:rPr>
        <w:t>Traditional basis for classifying bread and fermented goods,</w:t>
      </w:r>
    </w:p>
    <w:p w14:paraId="02254ADD" w14:textId="77777777" w:rsidR="004067D1" w:rsidRDefault="004067D1" w:rsidP="004067D1">
      <w:pPr>
        <w:spacing w:after="0" w:line="240" w:lineRule="auto"/>
        <w:jc w:val="both"/>
        <w:rPr>
          <w:rFonts w:ascii="Arial" w:hAnsi="Arial"/>
          <w:b/>
          <w:bCs/>
          <w:sz w:val="28"/>
          <w:szCs w:val="28"/>
        </w:rPr>
      </w:pPr>
      <w:r w:rsidRPr="00055501">
        <w:rPr>
          <w:rFonts w:ascii="Arial" w:hAnsi="Arial"/>
          <w:b/>
          <w:bCs/>
          <w:sz w:val="28"/>
          <w:szCs w:val="28"/>
        </w:rPr>
        <w:t>cakes, pastries and biscuits</w:t>
      </w:r>
    </w:p>
    <w:p w14:paraId="6BB5AAB1" w14:textId="77777777" w:rsidR="004067D1" w:rsidRPr="00055501" w:rsidRDefault="004067D1" w:rsidP="004067D1">
      <w:pPr>
        <w:spacing w:after="0" w:line="240" w:lineRule="auto"/>
        <w:jc w:val="both"/>
        <w:rPr>
          <w:rFonts w:ascii="Arial" w:hAnsi="Arial"/>
          <w:b/>
          <w:bCs/>
          <w:sz w:val="28"/>
          <w:szCs w:val="28"/>
        </w:rPr>
      </w:pPr>
    </w:p>
    <w:p w14:paraId="3362412A" w14:textId="77777777" w:rsidR="007B2EB2" w:rsidRPr="00055501" w:rsidRDefault="007B2EB2" w:rsidP="001E21E1">
      <w:pPr>
        <w:spacing w:after="0" w:line="240" w:lineRule="auto"/>
        <w:ind w:firstLine="720"/>
        <w:jc w:val="both"/>
        <w:rPr>
          <w:rStyle w:val="Style1"/>
          <w:rFonts w:ascii="Arial" w:hAnsi="Arial"/>
          <w:sz w:val="28"/>
          <w:szCs w:val="28"/>
        </w:rPr>
      </w:pPr>
      <w:r w:rsidRPr="00055501">
        <w:rPr>
          <w:rStyle w:val="Style1"/>
          <w:rFonts w:ascii="Arial" w:hAnsi="Arial"/>
          <w:sz w:val="28"/>
          <w:szCs w:val="28"/>
        </w:rPr>
        <w:t>Given that baking has such a long history and so many traditions</w:t>
      </w:r>
      <w:r>
        <w:rPr>
          <w:rStyle w:val="Style1"/>
          <w:rFonts w:ascii="Arial" w:hAnsi="Arial"/>
          <w:sz w:val="28"/>
          <w:szCs w:val="28"/>
        </w:rPr>
        <w:t xml:space="preserve"> </w:t>
      </w:r>
      <w:r w:rsidRPr="00055501">
        <w:rPr>
          <w:rStyle w:val="Style1"/>
          <w:rFonts w:ascii="Arial" w:hAnsi="Arial"/>
          <w:sz w:val="28"/>
          <w:szCs w:val="28"/>
        </w:rPr>
        <w:t>associated with it, how have the various groups of baked products</w:t>
      </w:r>
      <w:r>
        <w:rPr>
          <w:rStyle w:val="Style1"/>
          <w:rFonts w:ascii="Arial" w:hAnsi="Arial"/>
          <w:sz w:val="28"/>
          <w:szCs w:val="28"/>
        </w:rPr>
        <w:t xml:space="preserve"> </w:t>
      </w:r>
      <w:r w:rsidRPr="00055501">
        <w:rPr>
          <w:rStyle w:val="Style1"/>
          <w:rFonts w:ascii="Arial" w:hAnsi="Arial"/>
          <w:sz w:val="28"/>
          <w:szCs w:val="28"/>
        </w:rPr>
        <w:t>come to be defined? Unlike botany or zoology there has never been an</w:t>
      </w:r>
      <w:r>
        <w:rPr>
          <w:rStyle w:val="Style1"/>
          <w:rFonts w:ascii="Arial" w:hAnsi="Arial"/>
          <w:sz w:val="28"/>
          <w:szCs w:val="28"/>
        </w:rPr>
        <w:t xml:space="preserve"> </w:t>
      </w:r>
      <w:r w:rsidRPr="00055501">
        <w:rPr>
          <w:rStyle w:val="Style1"/>
          <w:rFonts w:ascii="Arial" w:hAnsi="Arial"/>
          <w:sz w:val="28"/>
          <w:szCs w:val="28"/>
        </w:rPr>
        <w:t>attempt to develop a specific taxonomy of baked products. In part this</w:t>
      </w:r>
      <w:r>
        <w:rPr>
          <w:rStyle w:val="Style1"/>
          <w:rFonts w:ascii="Arial" w:hAnsi="Arial"/>
          <w:sz w:val="28"/>
          <w:szCs w:val="28"/>
        </w:rPr>
        <w:t xml:space="preserve"> </w:t>
      </w:r>
      <w:r w:rsidRPr="00055501">
        <w:rPr>
          <w:rStyle w:val="Style1"/>
          <w:rFonts w:ascii="Arial" w:hAnsi="Arial"/>
          <w:sz w:val="28"/>
          <w:szCs w:val="28"/>
        </w:rPr>
        <w:t>may be because of the long, local traditions associated with the manufacture</w:t>
      </w:r>
      <w:r>
        <w:rPr>
          <w:rStyle w:val="Style1"/>
          <w:rFonts w:ascii="Arial" w:hAnsi="Arial"/>
          <w:sz w:val="28"/>
          <w:szCs w:val="28"/>
        </w:rPr>
        <w:t xml:space="preserve"> </w:t>
      </w:r>
      <w:r w:rsidRPr="00055501">
        <w:rPr>
          <w:rStyle w:val="Style1"/>
          <w:rFonts w:ascii="Arial" w:hAnsi="Arial"/>
          <w:sz w:val="28"/>
          <w:szCs w:val="28"/>
        </w:rPr>
        <w:t>of baked products and therefore the difficulties associated with</w:t>
      </w:r>
      <w:r>
        <w:rPr>
          <w:rStyle w:val="Style1"/>
          <w:rFonts w:ascii="Arial" w:hAnsi="Arial"/>
          <w:sz w:val="28"/>
          <w:szCs w:val="28"/>
        </w:rPr>
        <w:t xml:space="preserve"> </w:t>
      </w:r>
      <w:r w:rsidRPr="00055501">
        <w:rPr>
          <w:rStyle w:val="Style1"/>
          <w:rFonts w:ascii="Arial" w:hAnsi="Arial"/>
          <w:sz w:val="28"/>
          <w:szCs w:val="28"/>
        </w:rPr>
        <w:t>translation from one tongue to another of the terms and descriptors</w:t>
      </w:r>
      <w:r>
        <w:rPr>
          <w:rStyle w:val="Style1"/>
          <w:rFonts w:ascii="Arial" w:hAnsi="Arial"/>
          <w:sz w:val="28"/>
          <w:szCs w:val="28"/>
        </w:rPr>
        <w:t xml:space="preserve"> </w:t>
      </w:r>
      <w:r w:rsidRPr="00055501">
        <w:rPr>
          <w:rStyle w:val="Style1"/>
          <w:rFonts w:ascii="Arial" w:hAnsi="Arial"/>
          <w:sz w:val="28"/>
          <w:szCs w:val="28"/>
        </w:rPr>
        <w:t>used for the products and their associated baking processes.</w:t>
      </w:r>
    </w:p>
    <w:p w14:paraId="5B6AB236" w14:textId="77777777" w:rsidR="00686EAD" w:rsidRDefault="00686EAD" w:rsidP="008E4D04">
      <w:pPr>
        <w:spacing w:after="0" w:line="240" w:lineRule="auto"/>
        <w:jc w:val="both"/>
        <w:rPr>
          <w:rStyle w:val="Style1"/>
          <w:rFonts w:ascii="Arial" w:hAnsi="Arial"/>
          <w:sz w:val="28"/>
          <w:szCs w:val="28"/>
        </w:rPr>
      </w:pPr>
    </w:p>
    <w:p w14:paraId="2743A62C" w14:textId="77777777" w:rsidR="008E4D04" w:rsidRPr="00055501" w:rsidRDefault="008E4D04" w:rsidP="001E21E1">
      <w:pPr>
        <w:spacing w:after="0" w:line="240" w:lineRule="auto"/>
        <w:ind w:firstLine="720"/>
        <w:jc w:val="both"/>
        <w:rPr>
          <w:rStyle w:val="Style1"/>
          <w:rFonts w:ascii="Arial" w:hAnsi="Arial"/>
          <w:sz w:val="28"/>
          <w:szCs w:val="28"/>
        </w:rPr>
      </w:pPr>
      <w:r w:rsidRPr="00055501">
        <w:rPr>
          <w:rStyle w:val="Style1"/>
          <w:rFonts w:ascii="Arial" w:hAnsi="Arial"/>
          <w:sz w:val="28"/>
          <w:szCs w:val="28"/>
        </w:rPr>
        <w:t>To some extent, this nomenclature problem has persisted to the</w:t>
      </w:r>
      <w:r>
        <w:rPr>
          <w:rStyle w:val="Style1"/>
          <w:rFonts w:ascii="Arial" w:hAnsi="Arial"/>
          <w:sz w:val="28"/>
          <w:szCs w:val="28"/>
        </w:rPr>
        <w:t xml:space="preserve"> </w:t>
      </w:r>
      <w:r w:rsidRPr="00055501">
        <w:rPr>
          <w:rStyle w:val="Style1"/>
          <w:rFonts w:ascii="Arial" w:hAnsi="Arial"/>
          <w:sz w:val="28"/>
          <w:szCs w:val="28"/>
        </w:rPr>
        <w:t>present day. For example, in English the term ‘biscuit’ is commonly</w:t>
      </w:r>
      <w:r>
        <w:rPr>
          <w:rStyle w:val="Style1"/>
          <w:rFonts w:ascii="Arial" w:hAnsi="Arial"/>
          <w:sz w:val="28"/>
          <w:szCs w:val="28"/>
        </w:rPr>
        <w:t xml:space="preserve"> </w:t>
      </w:r>
      <w:r w:rsidRPr="00055501">
        <w:rPr>
          <w:rStyle w:val="Style1"/>
          <w:rFonts w:ascii="Arial" w:hAnsi="Arial"/>
          <w:sz w:val="28"/>
          <w:szCs w:val="28"/>
        </w:rPr>
        <w:t>used for describing a low moisture, hard-eating, sweetened, thin</w:t>
      </w:r>
      <w:r>
        <w:rPr>
          <w:rStyle w:val="Style1"/>
          <w:rFonts w:ascii="Arial" w:hAnsi="Arial"/>
          <w:sz w:val="28"/>
          <w:szCs w:val="28"/>
        </w:rPr>
        <w:t xml:space="preserve"> </w:t>
      </w:r>
      <w:r w:rsidRPr="00055501">
        <w:rPr>
          <w:rStyle w:val="Style1"/>
          <w:rFonts w:ascii="Arial" w:hAnsi="Arial"/>
          <w:sz w:val="28"/>
          <w:szCs w:val="28"/>
        </w:rPr>
        <w:t>product with a long shelf-life, that is eaten as a snack. In the USA,</w:t>
      </w:r>
      <w:r>
        <w:rPr>
          <w:rStyle w:val="Style1"/>
          <w:rFonts w:ascii="Arial" w:hAnsi="Arial"/>
          <w:sz w:val="28"/>
          <w:szCs w:val="28"/>
        </w:rPr>
        <w:t xml:space="preserve"> </w:t>
      </w:r>
      <w:r w:rsidRPr="00055501">
        <w:rPr>
          <w:rStyle w:val="Style1"/>
          <w:rFonts w:ascii="Arial" w:hAnsi="Arial"/>
          <w:sz w:val="28"/>
          <w:szCs w:val="28"/>
        </w:rPr>
        <w:t>however, it commonly refers to a sweetened product of intermediate</w:t>
      </w:r>
      <w:r>
        <w:rPr>
          <w:rStyle w:val="Style1"/>
          <w:rFonts w:ascii="Arial" w:hAnsi="Arial"/>
          <w:sz w:val="28"/>
          <w:szCs w:val="28"/>
        </w:rPr>
        <w:t xml:space="preserve"> </w:t>
      </w:r>
      <w:r w:rsidRPr="00055501">
        <w:rPr>
          <w:rStyle w:val="Style1"/>
          <w:rFonts w:ascii="Arial" w:hAnsi="Arial"/>
          <w:sz w:val="28"/>
          <w:szCs w:val="28"/>
        </w:rPr>
        <w:t xml:space="preserve">moisture, commonly eaten at breakfast along with </w:t>
      </w:r>
      <w:proofErr w:type="spellStart"/>
      <w:r w:rsidRPr="00055501">
        <w:rPr>
          <w:rStyle w:val="Style1"/>
          <w:rFonts w:ascii="Arial" w:hAnsi="Arial"/>
          <w:sz w:val="28"/>
          <w:szCs w:val="28"/>
        </w:rPr>
        <w:t>savoury</w:t>
      </w:r>
      <w:proofErr w:type="spellEnd"/>
      <w:r w:rsidRPr="00055501">
        <w:rPr>
          <w:rStyle w:val="Style1"/>
          <w:rFonts w:ascii="Arial" w:hAnsi="Arial"/>
          <w:sz w:val="28"/>
          <w:szCs w:val="28"/>
        </w:rPr>
        <w:t xml:space="preserve"> foods. The</w:t>
      </w:r>
      <w:r>
        <w:rPr>
          <w:rStyle w:val="Style1"/>
          <w:rFonts w:ascii="Arial" w:hAnsi="Arial"/>
          <w:sz w:val="28"/>
          <w:szCs w:val="28"/>
        </w:rPr>
        <w:t xml:space="preserve"> </w:t>
      </w:r>
      <w:r w:rsidRPr="00055501">
        <w:rPr>
          <w:rStyle w:val="Style1"/>
          <w:rFonts w:ascii="Arial" w:hAnsi="Arial"/>
          <w:sz w:val="28"/>
          <w:szCs w:val="28"/>
        </w:rPr>
        <w:t>UK biscuit is closer to the US cookie while the US biscuit is closer to a</w:t>
      </w:r>
      <w:r>
        <w:rPr>
          <w:rStyle w:val="Style1"/>
          <w:rFonts w:ascii="Arial" w:hAnsi="Arial"/>
          <w:sz w:val="28"/>
          <w:szCs w:val="28"/>
        </w:rPr>
        <w:t xml:space="preserve"> </w:t>
      </w:r>
      <w:r w:rsidRPr="00055501">
        <w:rPr>
          <w:rStyle w:val="Style1"/>
          <w:rFonts w:ascii="Arial" w:hAnsi="Arial"/>
          <w:sz w:val="28"/>
          <w:szCs w:val="28"/>
        </w:rPr>
        <w:t xml:space="preserve">UK scone. To increase the confusion, the French </w:t>
      </w:r>
      <w:r w:rsidR="001E21E1" w:rsidRPr="00055501">
        <w:rPr>
          <w:rStyle w:val="Style1"/>
          <w:rFonts w:ascii="Arial" w:hAnsi="Arial"/>
          <w:sz w:val="28"/>
          <w:szCs w:val="28"/>
        </w:rPr>
        <w:t>biscuit</w:t>
      </w:r>
      <w:r w:rsidRPr="00055501">
        <w:rPr>
          <w:rStyle w:val="Style1"/>
          <w:rFonts w:ascii="Arial" w:hAnsi="Arial"/>
          <w:sz w:val="28"/>
          <w:szCs w:val="28"/>
        </w:rPr>
        <w:t xml:space="preserve"> refers to a low</w:t>
      </w:r>
      <w:r>
        <w:rPr>
          <w:rStyle w:val="Style1"/>
          <w:rFonts w:ascii="Arial" w:hAnsi="Arial"/>
          <w:sz w:val="28"/>
          <w:szCs w:val="28"/>
        </w:rPr>
        <w:t xml:space="preserve"> </w:t>
      </w:r>
      <w:r w:rsidRPr="00055501">
        <w:rPr>
          <w:rStyle w:val="Style1"/>
          <w:rFonts w:ascii="Arial" w:hAnsi="Arial"/>
          <w:sz w:val="28"/>
          <w:szCs w:val="28"/>
        </w:rPr>
        <w:t>moisture,</w:t>
      </w:r>
      <w:r>
        <w:rPr>
          <w:rStyle w:val="Style1"/>
          <w:rFonts w:ascii="Arial" w:hAnsi="Arial"/>
          <w:sz w:val="28"/>
          <w:szCs w:val="28"/>
        </w:rPr>
        <w:t xml:space="preserve"> </w:t>
      </w:r>
      <w:r w:rsidRPr="00055501">
        <w:rPr>
          <w:rStyle w:val="Style1"/>
          <w:rFonts w:ascii="Arial" w:hAnsi="Arial"/>
          <w:sz w:val="28"/>
          <w:szCs w:val="28"/>
        </w:rPr>
        <w:t>dry-eating, long-shelf-life, sponge-type cake with an aerated</w:t>
      </w:r>
      <w:r>
        <w:rPr>
          <w:rStyle w:val="Style1"/>
          <w:rFonts w:ascii="Arial" w:hAnsi="Arial"/>
          <w:sz w:val="28"/>
          <w:szCs w:val="28"/>
        </w:rPr>
        <w:t xml:space="preserve"> </w:t>
      </w:r>
      <w:r w:rsidRPr="00055501">
        <w:rPr>
          <w:rStyle w:val="Style1"/>
          <w:rFonts w:ascii="Arial" w:hAnsi="Arial"/>
          <w:sz w:val="28"/>
          <w:szCs w:val="28"/>
        </w:rPr>
        <w:t xml:space="preserve">structure. The closest UK product to the French </w:t>
      </w:r>
      <w:proofErr w:type="spellStart"/>
      <w:r w:rsidRPr="00055501">
        <w:rPr>
          <w:rStyle w:val="Style1"/>
          <w:rFonts w:ascii="Arial" w:hAnsi="Arial"/>
          <w:sz w:val="28"/>
          <w:szCs w:val="28"/>
        </w:rPr>
        <w:t>biskuit</w:t>
      </w:r>
      <w:proofErr w:type="spellEnd"/>
      <w:r w:rsidRPr="00055501">
        <w:rPr>
          <w:rStyle w:val="Style1"/>
          <w:rFonts w:ascii="Arial" w:hAnsi="Arial"/>
          <w:sz w:val="28"/>
          <w:szCs w:val="28"/>
        </w:rPr>
        <w:t xml:space="preserve"> is indeed a</w:t>
      </w:r>
      <w:r>
        <w:rPr>
          <w:rStyle w:val="Style1"/>
          <w:rFonts w:ascii="Arial" w:hAnsi="Arial"/>
          <w:sz w:val="28"/>
          <w:szCs w:val="28"/>
        </w:rPr>
        <w:t xml:space="preserve"> </w:t>
      </w:r>
      <w:r w:rsidRPr="00055501">
        <w:rPr>
          <w:rStyle w:val="Style1"/>
          <w:rFonts w:ascii="Arial" w:hAnsi="Arial"/>
          <w:sz w:val="28"/>
          <w:szCs w:val="28"/>
        </w:rPr>
        <w:t>sponge cake, though with higher moisture content.</w:t>
      </w:r>
    </w:p>
    <w:p w14:paraId="694AB6AE" w14:textId="77777777" w:rsidR="004067D1" w:rsidRDefault="004067D1" w:rsidP="005D3562">
      <w:pPr>
        <w:shd w:val="clear" w:color="auto" w:fill="FFFFFF"/>
        <w:spacing w:after="144" w:line="240" w:lineRule="auto"/>
        <w:outlineLvl w:val="1"/>
        <w:rPr>
          <w:rFonts w:ascii="Times New Roman" w:hAnsi="Times New Roman" w:cs="Times New Roman"/>
          <w:b/>
          <w:bCs/>
          <w:color w:val="333333"/>
          <w:sz w:val="24"/>
          <w:szCs w:val="24"/>
        </w:rPr>
      </w:pPr>
    </w:p>
    <w:p w14:paraId="724F2319" w14:textId="77777777" w:rsidR="008E4D04" w:rsidRDefault="008E4D04" w:rsidP="008E4D04">
      <w:pPr>
        <w:spacing w:after="0" w:line="240" w:lineRule="auto"/>
        <w:jc w:val="both"/>
        <w:rPr>
          <w:rFonts w:ascii="Arial" w:hAnsi="Arial"/>
          <w:b/>
          <w:bCs/>
          <w:sz w:val="28"/>
          <w:szCs w:val="28"/>
        </w:rPr>
      </w:pPr>
      <w:r w:rsidRPr="00055501">
        <w:rPr>
          <w:rFonts w:ascii="Arial" w:hAnsi="Arial"/>
          <w:b/>
          <w:bCs/>
          <w:sz w:val="28"/>
          <w:szCs w:val="28"/>
        </w:rPr>
        <w:t xml:space="preserve">An introduction to the methods used to </w:t>
      </w:r>
      <w:r>
        <w:rPr>
          <w:rFonts w:ascii="Arial" w:hAnsi="Arial"/>
          <w:b/>
          <w:bCs/>
          <w:sz w:val="28"/>
          <w:szCs w:val="28"/>
        </w:rPr>
        <w:t xml:space="preserve">characterize </w:t>
      </w:r>
      <w:r w:rsidRPr="00055501">
        <w:rPr>
          <w:rFonts w:ascii="Arial" w:hAnsi="Arial"/>
          <w:b/>
          <w:bCs/>
          <w:sz w:val="28"/>
          <w:szCs w:val="28"/>
        </w:rPr>
        <w:t>baked products</w:t>
      </w:r>
      <w:r>
        <w:rPr>
          <w:rFonts w:ascii="Arial" w:hAnsi="Arial"/>
          <w:b/>
          <w:bCs/>
          <w:sz w:val="28"/>
          <w:szCs w:val="28"/>
        </w:rPr>
        <w:t>:</w:t>
      </w:r>
    </w:p>
    <w:p w14:paraId="610279E1" w14:textId="77777777" w:rsidR="008E4D04" w:rsidRPr="00055501" w:rsidRDefault="008E4D04" w:rsidP="008E4D04">
      <w:pPr>
        <w:spacing w:after="0" w:line="240" w:lineRule="auto"/>
        <w:jc w:val="both"/>
        <w:rPr>
          <w:rFonts w:ascii="Arial" w:hAnsi="Arial"/>
          <w:b/>
          <w:bCs/>
          <w:sz w:val="28"/>
          <w:szCs w:val="28"/>
        </w:rPr>
      </w:pPr>
    </w:p>
    <w:p w14:paraId="370A9A0F" w14:textId="77777777" w:rsidR="008E4D04" w:rsidRPr="00055501" w:rsidRDefault="008E4D04" w:rsidP="001E21E1">
      <w:pPr>
        <w:spacing w:after="0" w:line="240" w:lineRule="auto"/>
        <w:ind w:firstLine="720"/>
        <w:jc w:val="both"/>
        <w:rPr>
          <w:rFonts w:ascii="Arial" w:hAnsi="Arial"/>
          <w:sz w:val="28"/>
          <w:szCs w:val="28"/>
        </w:rPr>
      </w:pPr>
      <w:r w:rsidRPr="00055501">
        <w:rPr>
          <w:rFonts w:ascii="Arial" w:hAnsi="Arial"/>
          <w:sz w:val="28"/>
          <w:szCs w:val="28"/>
        </w:rPr>
        <w:t>Take any baked product and you will observe that it has a number</w:t>
      </w:r>
      <w:r>
        <w:rPr>
          <w:rFonts w:ascii="Arial" w:hAnsi="Arial"/>
          <w:sz w:val="28"/>
          <w:szCs w:val="28"/>
        </w:rPr>
        <w:t xml:space="preserve"> </w:t>
      </w:r>
      <w:r w:rsidRPr="00055501">
        <w:rPr>
          <w:rFonts w:ascii="Arial" w:hAnsi="Arial"/>
          <w:sz w:val="28"/>
          <w:szCs w:val="28"/>
        </w:rPr>
        <w:t>of different textural and sensory attributes. Even t</w:t>
      </w:r>
      <w:bookmarkStart w:id="0" w:name="_GoBack"/>
      <w:bookmarkEnd w:id="0"/>
      <w:r w:rsidRPr="00055501">
        <w:rPr>
          <w:rFonts w:ascii="Arial" w:hAnsi="Arial"/>
          <w:sz w:val="28"/>
          <w:szCs w:val="28"/>
        </w:rPr>
        <w:t>he matrix of a loaf</w:t>
      </w:r>
      <w:r>
        <w:rPr>
          <w:rFonts w:ascii="Arial" w:hAnsi="Arial"/>
          <w:sz w:val="28"/>
          <w:szCs w:val="28"/>
        </w:rPr>
        <w:t xml:space="preserve"> </w:t>
      </w:r>
      <w:r w:rsidRPr="00055501">
        <w:rPr>
          <w:rFonts w:ascii="Arial" w:hAnsi="Arial"/>
          <w:sz w:val="28"/>
          <w:szCs w:val="28"/>
        </w:rPr>
        <w:t>of bread is not as homogenous as it first appears. Starting from the</w:t>
      </w:r>
      <w:r>
        <w:rPr>
          <w:rFonts w:ascii="Arial" w:hAnsi="Arial"/>
          <w:sz w:val="28"/>
          <w:szCs w:val="28"/>
        </w:rPr>
        <w:t xml:space="preserve"> </w:t>
      </w:r>
      <w:r w:rsidRPr="00055501">
        <w:rPr>
          <w:rFonts w:ascii="Arial" w:hAnsi="Arial"/>
          <w:sz w:val="28"/>
          <w:szCs w:val="28"/>
        </w:rPr>
        <w:t>outside, we would see a light- to dark-brown surface which, when</w:t>
      </w:r>
      <w:r>
        <w:rPr>
          <w:rFonts w:ascii="Arial" w:hAnsi="Arial"/>
          <w:sz w:val="28"/>
          <w:szCs w:val="28"/>
        </w:rPr>
        <w:t xml:space="preserve"> </w:t>
      </w:r>
      <w:r w:rsidRPr="00055501">
        <w:rPr>
          <w:rFonts w:ascii="Arial" w:hAnsi="Arial"/>
          <w:sz w:val="28"/>
          <w:szCs w:val="28"/>
        </w:rPr>
        <w:t>fresh, is hard to the touch and has a dry and crisp eating character.</w:t>
      </w:r>
    </w:p>
    <w:p w14:paraId="2CC50BD0" w14:textId="4C85AFC6" w:rsidR="008E4D04" w:rsidRDefault="008E4D04" w:rsidP="008E4D04">
      <w:pPr>
        <w:shd w:val="clear" w:color="auto" w:fill="FFFFFF"/>
        <w:spacing w:after="144" w:line="240" w:lineRule="auto"/>
        <w:jc w:val="both"/>
        <w:outlineLvl w:val="1"/>
        <w:rPr>
          <w:rFonts w:ascii="Arial" w:hAnsi="Arial"/>
          <w:sz w:val="28"/>
          <w:szCs w:val="28"/>
        </w:rPr>
      </w:pPr>
      <w:r w:rsidRPr="00055501">
        <w:rPr>
          <w:rFonts w:ascii="Arial" w:hAnsi="Arial"/>
          <w:sz w:val="28"/>
          <w:szCs w:val="28"/>
        </w:rPr>
        <w:t>The inside of the loaf, however, has a sharply-contrasting appearance.</w:t>
      </w:r>
      <w:r>
        <w:rPr>
          <w:rFonts w:ascii="Arial" w:hAnsi="Arial"/>
          <w:sz w:val="28"/>
          <w:szCs w:val="28"/>
        </w:rPr>
        <w:t xml:space="preserve"> </w:t>
      </w:r>
      <w:r w:rsidRPr="00055501">
        <w:rPr>
          <w:rFonts w:ascii="Arial" w:hAnsi="Arial"/>
          <w:sz w:val="28"/>
          <w:szCs w:val="28"/>
        </w:rPr>
        <w:t>It is white or light brown (depending on whether white, brown or</w:t>
      </w:r>
      <w:r w:rsidR="00CF290B">
        <w:rPr>
          <w:rFonts w:ascii="Arial" w:hAnsi="Arial"/>
          <w:sz w:val="28"/>
          <w:szCs w:val="28"/>
        </w:rPr>
        <w:t xml:space="preserve"> </w:t>
      </w:r>
      <w:r w:rsidRPr="00055501">
        <w:rPr>
          <w:rFonts w:ascii="Arial" w:hAnsi="Arial"/>
          <w:sz w:val="28"/>
          <w:szCs w:val="28"/>
        </w:rPr>
        <w:t>wholemeal flour has been used in its preparation) and has an expanded</w:t>
      </w:r>
      <w:r>
        <w:rPr>
          <w:rFonts w:ascii="Arial" w:hAnsi="Arial"/>
          <w:sz w:val="28"/>
          <w:szCs w:val="28"/>
        </w:rPr>
        <w:t xml:space="preserve"> </w:t>
      </w:r>
      <w:r w:rsidRPr="00055501">
        <w:rPr>
          <w:rFonts w:ascii="Arial" w:hAnsi="Arial"/>
          <w:sz w:val="28"/>
          <w:szCs w:val="28"/>
        </w:rPr>
        <w:t>and cellular structure. By comparison with the crust, the crumb is soft</w:t>
      </w:r>
      <w:r>
        <w:rPr>
          <w:rFonts w:ascii="Arial" w:hAnsi="Arial"/>
          <w:sz w:val="28"/>
          <w:szCs w:val="28"/>
        </w:rPr>
        <w:t xml:space="preserve"> </w:t>
      </w:r>
      <w:r w:rsidRPr="00055501">
        <w:rPr>
          <w:rFonts w:ascii="Arial" w:hAnsi="Arial"/>
          <w:sz w:val="28"/>
          <w:szCs w:val="28"/>
        </w:rPr>
        <w:t>to the touch and may well spring back after compressive forces are</w:t>
      </w:r>
      <w:r>
        <w:rPr>
          <w:rFonts w:ascii="Arial" w:hAnsi="Arial"/>
          <w:sz w:val="28"/>
          <w:szCs w:val="28"/>
        </w:rPr>
        <w:t xml:space="preserve"> </w:t>
      </w:r>
      <w:r w:rsidRPr="00055501">
        <w:rPr>
          <w:rFonts w:ascii="Arial" w:hAnsi="Arial"/>
          <w:sz w:val="28"/>
          <w:szCs w:val="28"/>
        </w:rPr>
        <w:t>removed. The sensory properties in the mouth will be dominated by</w:t>
      </w:r>
      <w:r>
        <w:rPr>
          <w:rFonts w:ascii="Arial" w:hAnsi="Arial"/>
          <w:sz w:val="28"/>
          <w:szCs w:val="28"/>
        </w:rPr>
        <w:t xml:space="preserve"> </w:t>
      </w:r>
      <w:r w:rsidRPr="00055501">
        <w:rPr>
          <w:rFonts w:ascii="Arial" w:hAnsi="Arial"/>
          <w:sz w:val="28"/>
          <w:szCs w:val="28"/>
        </w:rPr>
        <w:t>softness and chewiness. The degree of variation depends very much</w:t>
      </w:r>
      <w:r>
        <w:rPr>
          <w:rFonts w:ascii="Arial" w:hAnsi="Arial"/>
          <w:sz w:val="28"/>
          <w:szCs w:val="28"/>
        </w:rPr>
        <w:t xml:space="preserve"> </w:t>
      </w:r>
      <w:r w:rsidRPr="00055501">
        <w:rPr>
          <w:rFonts w:ascii="Arial" w:hAnsi="Arial"/>
          <w:sz w:val="28"/>
          <w:szCs w:val="28"/>
        </w:rPr>
        <w:t>on the bread recipe and the process employed, especially in the dough</w:t>
      </w:r>
      <w:r>
        <w:rPr>
          <w:rFonts w:ascii="Arial" w:hAnsi="Arial"/>
          <w:sz w:val="28"/>
          <w:szCs w:val="28"/>
        </w:rPr>
        <w:t xml:space="preserve"> </w:t>
      </w:r>
      <w:r w:rsidRPr="00055501">
        <w:rPr>
          <w:rFonts w:ascii="Arial" w:hAnsi="Arial"/>
          <w:sz w:val="28"/>
          <w:szCs w:val="28"/>
        </w:rPr>
        <w:t>making, but there will almost always be a contrast between the surface</w:t>
      </w:r>
      <w:r>
        <w:rPr>
          <w:rFonts w:ascii="Arial" w:hAnsi="Arial"/>
          <w:sz w:val="28"/>
          <w:szCs w:val="28"/>
        </w:rPr>
        <w:t xml:space="preserve"> </w:t>
      </w:r>
      <w:r w:rsidRPr="00055501">
        <w:rPr>
          <w:rFonts w:ascii="Arial" w:hAnsi="Arial"/>
          <w:sz w:val="28"/>
          <w:szCs w:val="28"/>
        </w:rPr>
        <w:t>and interior properties of the loaf. A range of texture and sensory</w:t>
      </w:r>
      <w:r>
        <w:rPr>
          <w:rFonts w:ascii="Arial" w:hAnsi="Arial"/>
          <w:sz w:val="28"/>
          <w:szCs w:val="28"/>
        </w:rPr>
        <w:t xml:space="preserve"> </w:t>
      </w:r>
      <w:r w:rsidRPr="00055501">
        <w:rPr>
          <w:rFonts w:ascii="Arial" w:hAnsi="Arial"/>
          <w:sz w:val="28"/>
          <w:szCs w:val="28"/>
        </w:rPr>
        <w:t>variations is also experienced when base cakes, pastries and biscuits are examined</w:t>
      </w:r>
      <w:r>
        <w:rPr>
          <w:rFonts w:ascii="Arial" w:hAnsi="Arial"/>
          <w:sz w:val="28"/>
          <w:szCs w:val="28"/>
        </w:rPr>
        <w:t>.</w:t>
      </w:r>
    </w:p>
    <w:p w14:paraId="1E6306A7" w14:textId="77777777" w:rsidR="00686EAD" w:rsidRDefault="00686EAD" w:rsidP="008E4D04">
      <w:pPr>
        <w:shd w:val="clear" w:color="auto" w:fill="FFFFFF"/>
        <w:spacing w:after="144" w:line="240" w:lineRule="auto"/>
        <w:jc w:val="both"/>
        <w:outlineLvl w:val="1"/>
        <w:rPr>
          <w:rFonts w:ascii="Arial" w:hAnsi="Arial"/>
          <w:sz w:val="28"/>
          <w:szCs w:val="28"/>
        </w:rPr>
      </w:pPr>
    </w:p>
    <w:p w14:paraId="5802F135" w14:textId="77777777" w:rsidR="008E4D04" w:rsidRDefault="00686EAD" w:rsidP="001E21E1">
      <w:pPr>
        <w:shd w:val="clear" w:color="auto" w:fill="FFFFFF"/>
        <w:spacing w:after="144" w:line="240" w:lineRule="auto"/>
        <w:jc w:val="center"/>
        <w:outlineLvl w:val="1"/>
        <w:rPr>
          <w:rFonts w:ascii="Times New Roman" w:hAnsi="Times New Roman" w:cs="Times New Roman"/>
          <w:b/>
          <w:bCs/>
          <w:color w:val="333333"/>
          <w:sz w:val="24"/>
          <w:szCs w:val="24"/>
        </w:rPr>
      </w:pPr>
      <w:r>
        <w:rPr>
          <w:rFonts w:ascii="Arial" w:hAnsi="Arial"/>
          <w:noProof/>
          <w:sz w:val="28"/>
          <w:szCs w:val="28"/>
        </w:rPr>
        <w:lastRenderedPageBreak/>
        <w:drawing>
          <wp:inline distT="0" distB="0" distL="0" distR="0" wp14:anchorId="2640C458" wp14:editId="1DB92070">
            <wp:extent cx="5133975" cy="21620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151095" cy="2169249"/>
                    </a:xfrm>
                    <a:prstGeom prst="rect">
                      <a:avLst/>
                    </a:prstGeom>
                    <a:noFill/>
                    <a:ln w="9525">
                      <a:noFill/>
                      <a:miter lim="800000"/>
                      <a:headEnd/>
                      <a:tailEnd/>
                    </a:ln>
                  </pic:spPr>
                </pic:pic>
              </a:graphicData>
            </a:graphic>
          </wp:inline>
        </w:drawing>
      </w:r>
    </w:p>
    <w:p w14:paraId="03EC7578" w14:textId="77777777" w:rsidR="001E21E1" w:rsidRDefault="001E21E1" w:rsidP="00686EAD">
      <w:pPr>
        <w:spacing w:after="0" w:line="240" w:lineRule="auto"/>
        <w:jc w:val="both"/>
        <w:rPr>
          <w:rFonts w:ascii="Arial" w:hAnsi="Arial"/>
          <w:b/>
          <w:bCs/>
          <w:sz w:val="28"/>
          <w:szCs w:val="28"/>
        </w:rPr>
      </w:pPr>
    </w:p>
    <w:p w14:paraId="21632FB2" w14:textId="77777777" w:rsidR="00686EAD" w:rsidRDefault="00686EAD" w:rsidP="00686EAD">
      <w:pPr>
        <w:spacing w:after="0" w:line="240" w:lineRule="auto"/>
        <w:jc w:val="both"/>
        <w:rPr>
          <w:rFonts w:ascii="Arial" w:hAnsi="Arial"/>
          <w:b/>
          <w:bCs/>
          <w:sz w:val="28"/>
          <w:szCs w:val="28"/>
        </w:rPr>
      </w:pPr>
      <w:r w:rsidRPr="00055501">
        <w:rPr>
          <w:rFonts w:ascii="Arial" w:hAnsi="Arial"/>
          <w:b/>
          <w:bCs/>
          <w:sz w:val="28"/>
          <w:szCs w:val="28"/>
        </w:rPr>
        <w:t>Methods for evaluating the character of baked products</w:t>
      </w:r>
    </w:p>
    <w:p w14:paraId="752994DB" w14:textId="77777777" w:rsidR="001E21E1" w:rsidRPr="001E21E1" w:rsidRDefault="001E21E1" w:rsidP="00686EAD">
      <w:pPr>
        <w:spacing w:after="0" w:line="240" w:lineRule="auto"/>
        <w:jc w:val="both"/>
        <w:rPr>
          <w:rFonts w:ascii="Arial" w:hAnsi="Arial"/>
          <w:b/>
          <w:bCs/>
          <w:sz w:val="12"/>
          <w:szCs w:val="12"/>
        </w:rPr>
      </w:pPr>
    </w:p>
    <w:p w14:paraId="5740838D" w14:textId="77777777" w:rsidR="00686EAD" w:rsidRDefault="00686EAD" w:rsidP="001E21E1">
      <w:pPr>
        <w:spacing w:after="0" w:line="240" w:lineRule="auto"/>
        <w:ind w:firstLine="720"/>
        <w:jc w:val="both"/>
        <w:rPr>
          <w:rFonts w:ascii="Arial" w:hAnsi="Arial"/>
          <w:sz w:val="28"/>
          <w:szCs w:val="28"/>
        </w:rPr>
      </w:pPr>
      <w:r w:rsidRPr="00055501">
        <w:rPr>
          <w:rFonts w:ascii="Arial" w:hAnsi="Arial"/>
          <w:sz w:val="28"/>
          <w:szCs w:val="28"/>
        </w:rPr>
        <w:t>Brief descriptions of methods that might be used in the evaluation of</w:t>
      </w:r>
      <w:r>
        <w:rPr>
          <w:rFonts w:ascii="Arial" w:hAnsi="Arial"/>
          <w:sz w:val="28"/>
          <w:szCs w:val="28"/>
        </w:rPr>
        <w:t xml:space="preserve"> </w:t>
      </w:r>
      <w:r w:rsidRPr="00055501">
        <w:rPr>
          <w:rFonts w:ascii="Arial" w:hAnsi="Arial"/>
          <w:sz w:val="28"/>
          <w:szCs w:val="28"/>
        </w:rPr>
        <w:t>baked products, with some appropriate references, are given below.</w:t>
      </w:r>
      <w:r>
        <w:rPr>
          <w:rFonts w:ascii="Arial" w:hAnsi="Arial"/>
          <w:sz w:val="28"/>
          <w:szCs w:val="28"/>
        </w:rPr>
        <w:t xml:space="preserve"> </w:t>
      </w:r>
      <w:r w:rsidRPr="00055501">
        <w:rPr>
          <w:rFonts w:ascii="Arial" w:hAnsi="Arial"/>
          <w:i/>
          <w:iCs/>
          <w:sz w:val="28"/>
          <w:szCs w:val="28"/>
        </w:rPr>
        <w:t>Subjective scoring sheets</w:t>
      </w:r>
      <w:r>
        <w:rPr>
          <w:rFonts w:ascii="Arial" w:hAnsi="Arial"/>
          <w:sz w:val="28"/>
          <w:szCs w:val="28"/>
        </w:rPr>
        <w:t xml:space="preserve"> </w:t>
      </w:r>
      <w:r w:rsidRPr="00055501">
        <w:rPr>
          <w:rFonts w:ascii="Arial" w:hAnsi="Arial"/>
          <w:sz w:val="28"/>
          <w:szCs w:val="28"/>
        </w:rPr>
        <w:t>Bread quality score sheet:</w:t>
      </w:r>
    </w:p>
    <w:p w14:paraId="6103AAF0" w14:textId="77777777" w:rsidR="00686EAD" w:rsidRPr="00055501" w:rsidRDefault="00686EAD" w:rsidP="001E21E1">
      <w:pPr>
        <w:spacing w:after="0" w:line="240" w:lineRule="auto"/>
        <w:jc w:val="center"/>
        <w:rPr>
          <w:rFonts w:ascii="Arial" w:hAnsi="Arial"/>
          <w:sz w:val="28"/>
          <w:szCs w:val="28"/>
        </w:rPr>
      </w:pPr>
      <w:r>
        <w:rPr>
          <w:rFonts w:ascii="Arial" w:hAnsi="Arial"/>
          <w:noProof/>
          <w:sz w:val="28"/>
          <w:szCs w:val="28"/>
        </w:rPr>
        <w:drawing>
          <wp:inline distT="0" distB="0" distL="0" distR="0" wp14:anchorId="621E3291" wp14:editId="3B86C243">
            <wp:extent cx="4676775" cy="41331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4684066" cy="4139563"/>
                    </a:xfrm>
                    <a:prstGeom prst="rect">
                      <a:avLst/>
                    </a:prstGeom>
                    <a:noFill/>
                    <a:ln w="9525">
                      <a:noFill/>
                      <a:miter lim="800000"/>
                      <a:headEnd/>
                      <a:tailEnd/>
                    </a:ln>
                  </pic:spPr>
                </pic:pic>
              </a:graphicData>
            </a:graphic>
          </wp:inline>
        </w:drawing>
      </w:r>
    </w:p>
    <w:p w14:paraId="64C1968C" w14:textId="77777777" w:rsidR="001E21E1" w:rsidRDefault="001E21E1" w:rsidP="001E21E1">
      <w:pPr>
        <w:spacing w:after="0" w:line="240" w:lineRule="auto"/>
        <w:jc w:val="both"/>
        <w:rPr>
          <w:rFonts w:ascii="Arial" w:hAnsi="Arial"/>
          <w:sz w:val="28"/>
          <w:szCs w:val="28"/>
        </w:rPr>
      </w:pPr>
    </w:p>
    <w:p w14:paraId="71B95F22" w14:textId="77777777" w:rsidR="00686EAD" w:rsidRPr="00055501" w:rsidRDefault="00686EAD" w:rsidP="001E21E1">
      <w:pPr>
        <w:spacing w:after="0" w:line="240" w:lineRule="auto"/>
        <w:ind w:firstLine="720"/>
        <w:jc w:val="both"/>
        <w:rPr>
          <w:rFonts w:ascii="Arial" w:hAnsi="Arial"/>
          <w:sz w:val="28"/>
          <w:szCs w:val="28"/>
        </w:rPr>
      </w:pPr>
      <w:r w:rsidRPr="00055501">
        <w:rPr>
          <w:rFonts w:ascii="Arial" w:hAnsi="Arial"/>
          <w:sz w:val="28"/>
          <w:szCs w:val="28"/>
        </w:rPr>
        <w:lastRenderedPageBreak/>
        <w:t>Numbers in brackets refer to proportion of score for the characteristic being assessed</w:t>
      </w:r>
      <w:r>
        <w:rPr>
          <w:rFonts w:ascii="Arial" w:hAnsi="Arial"/>
          <w:sz w:val="28"/>
          <w:szCs w:val="28"/>
        </w:rPr>
        <w:t xml:space="preserve"> </w:t>
      </w:r>
      <w:r w:rsidRPr="00055501">
        <w:rPr>
          <w:rFonts w:ascii="Arial" w:hAnsi="Arial"/>
          <w:sz w:val="28"/>
          <w:szCs w:val="28"/>
        </w:rPr>
        <w:t>Cake quality score sheet:</w:t>
      </w:r>
    </w:p>
    <w:p w14:paraId="6F83993A" w14:textId="77777777" w:rsidR="00686EAD" w:rsidRDefault="00686EAD" w:rsidP="008E4D04">
      <w:pPr>
        <w:shd w:val="clear" w:color="auto" w:fill="FFFFFF"/>
        <w:spacing w:after="144" w:line="240" w:lineRule="auto"/>
        <w:jc w:val="both"/>
        <w:outlineLvl w:val="1"/>
        <w:rPr>
          <w:rFonts w:ascii="Times New Roman" w:hAnsi="Times New Roman" w:cs="Times New Roman"/>
          <w:b/>
          <w:bCs/>
          <w:color w:val="333333"/>
          <w:sz w:val="24"/>
          <w:szCs w:val="24"/>
        </w:rPr>
      </w:pPr>
    </w:p>
    <w:p w14:paraId="269A4C45" w14:textId="77777777" w:rsidR="00686EAD" w:rsidRDefault="00686EAD" w:rsidP="001E21E1">
      <w:pPr>
        <w:shd w:val="clear" w:color="auto" w:fill="FFFFFF"/>
        <w:spacing w:after="144" w:line="240" w:lineRule="auto"/>
        <w:jc w:val="center"/>
        <w:outlineLvl w:val="1"/>
        <w:rPr>
          <w:rFonts w:ascii="Times New Roman" w:hAnsi="Times New Roman" w:cs="Times New Roman"/>
          <w:b/>
          <w:bCs/>
          <w:color w:val="333333"/>
          <w:sz w:val="24"/>
          <w:szCs w:val="24"/>
        </w:rPr>
      </w:pPr>
      <w:r>
        <w:rPr>
          <w:rFonts w:ascii="Arial" w:hAnsi="Arial"/>
          <w:noProof/>
          <w:sz w:val="28"/>
          <w:szCs w:val="28"/>
        </w:rPr>
        <w:drawing>
          <wp:inline distT="0" distB="0" distL="0" distR="0" wp14:anchorId="3BD75929" wp14:editId="4F84450C">
            <wp:extent cx="5248910" cy="4958715"/>
            <wp:effectExtent l="1905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5248910" cy="4958715"/>
                    </a:xfrm>
                    <a:prstGeom prst="rect">
                      <a:avLst/>
                    </a:prstGeom>
                    <a:noFill/>
                    <a:ln w="9525">
                      <a:noFill/>
                      <a:miter lim="800000"/>
                      <a:headEnd/>
                      <a:tailEnd/>
                    </a:ln>
                  </pic:spPr>
                </pic:pic>
              </a:graphicData>
            </a:graphic>
          </wp:inline>
        </w:drawing>
      </w:r>
    </w:p>
    <w:p w14:paraId="086CB2D6" w14:textId="77777777" w:rsidR="00686EAD" w:rsidRDefault="00686EAD" w:rsidP="008E4D04">
      <w:pPr>
        <w:shd w:val="clear" w:color="auto" w:fill="FFFFFF"/>
        <w:spacing w:after="144" w:line="240" w:lineRule="auto"/>
        <w:jc w:val="both"/>
        <w:outlineLvl w:val="1"/>
        <w:rPr>
          <w:rFonts w:ascii="Times New Roman" w:hAnsi="Times New Roman" w:cs="Times New Roman"/>
          <w:b/>
          <w:bCs/>
          <w:color w:val="333333"/>
          <w:sz w:val="24"/>
          <w:szCs w:val="24"/>
        </w:rPr>
      </w:pPr>
    </w:p>
    <w:p w14:paraId="4D155EF5" w14:textId="77777777" w:rsidR="00686EAD" w:rsidRDefault="00686EAD" w:rsidP="008E4D04">
      <w:pPr>
        <w:shd w:val="clear" w:color="auto" w:fill="FFFFFF"/>
        <w:spacing w:after="144" w:line="240" w:lineRule="auto"/>
        <w:jc w:val="both"/>
        <w:outlineLvl w:val="1"/>
        <w:rPr>
          <w:rFonts w:ascii="Times New Roman" w:hAnsi="Times New Roman" w:cs="Times New Roman"/>
          <w:b/>
          <w:bCs/>
          <w:color w:val="333333"/>
          <w:sz w:val="24"/>
          <w:szCs w:val="24"/>
        </w:rPr>
      </w:pPr>
    </w:p>
    <w:p w14:paraId="47E8C514" w14:textId="77777777" w:rsidR="00686EAD" w:rsidRDefault="00686EAD" w:rsidP="00686EAD">
      <w:pPr>
        <w:spacing w:after="0" w:line="240" w:lineRule="auto"/>
        <w:jc w:val="both"/>
        <w:rPr>
          <w:rFonts w:ascii="Arial" w:hAnsi="Arial"/>
          <w:sz w:val="28"/>
          <w:szCs w:val="28"/>
        </w:rPr>
      </w:pPr>
    </w:p>
    <w:p w14:paraId="47DD7592" w14:textId="77777777" w:rsidR="00686EAD" w:rsidRDefault="00686EAD" w:rsidP="00686EAD">
      <w:pPr>
        <w:spacing w:after="0" w:line="240" w:lineRule="auto"/>
        <w:jc w:val="both"/>
        <w:rPr>
          <w:rFonts w:ascii="Arial" w:hAnsi="Arial"/>
          <w:sz w:val="28"/>
          <w:szCs w:val="28"/>
        </w:rPr>
      </w:pPr>
    </w:p>
    <w:p w14:paraId="15F42BB2" w14:textId="77777777" w:rsidR="00686EAD" w:rsidRDefault="00686EAD" w:rsidP="00686EAD">
      <w:pPr>
        <w:spacing w:after="0" w:line="240" w:lineRule="auto"/>
        <w:jc w:val="both"/>
        <w:rPr>
          <w:rFonts w:ascii="Arial" w:hAnsi="Arial"/>
          <w:sz w:val="28"/>
          <w:szCs w:val="28"/>
        </w:rPr>
      </w:pPr>
    </w:p>
    <w:p w14:paraId="533D1458" w14:textId="77777777" w:rsidR="001E21E1" w:rsidRDefault="001E21E1" w:rsidP="00686EAD">
      <w:pPr>
        <w:spacing w:after="0" w:line="240" w:lineRule="auto"/>
        <w:jc w:val="both"/>
        <w:rPr>
          <w:rFonts w:ascii="Arial" w:hAnsi="Arial"/>
          <w:sz w:val="28"/>
          <w:szCs w:val="28"/>
        </w:rPr>
      </w:pPr>
    </w:p>
    <w:p w14:paraId="69425526" w14:textId="77777777" w:rsidR="001E21E1" w:rsidRDefault="001E21E1" w:rsidP="00686EAD">
      <w:pPr>
        <w:spacing w:after="0" w:line="240" w:lineRule="auto"/>
        <w:jc w:val="both"/>
        <w:rPr>
          <w:rFonts w:ascii="Arial" w:hAnsi="Arial"/>
          <w:sz w:val="28"/>
          <w:szCs w:val="28"/>
        </w:rPr>
      </w:pPr>
    </w:p>
    <w:p w14:paraId="30C98333" w14:textId="77777777" w:rsidR="00686EAD" w:rsidRDefault="00686EAD" w:rsidP="00686EAD">
      <w:pPr>
        <w:spacing w:after="0" w:line="240" w:lineRule="auto"/>
        <w:jc w:val="both"/>
        <w:rPr>
          <w:rFonts w:ascii="Arial" w:hAnsi="Arial"/>
          <w:sz w:val="28"/>
          <w:szCs w:val="28"/>
        </w:rPr>
      </w:pPr>
    </w:p>
    <w:p w14:paraId="3DBB00B0" w14:textId="77777777" w:rsidR="00686EAD" w:rsidRDefault="00686EAD" w:rsidP="00686EAD">
      <w:pPr>
        <w:spacing w:after="0" w:line="240" w:lineRule="auto"/>
        <w:jc w:val="both"/>
        <w:rPr>
          <w:rFonts w:ascii="Arial" w:hAnsi="Arial"/>
          <w:sz w:val="28"/>
          <w:szCs w:val="28"/>
        </w:rPr>
      </w:pPr>
    </w:p>
    <w:p w14:paraId="4A162C84" w14:textId="77777777" w:rsidR="00686EAD" w:rsidRDefault="00686EAD" w:rsidP="00686EAD">
      <w:pPr>
        <w:spacing w:after="0" w:line="240" w:lineRule="auto"/>
        <w:jc w:val="both"/>
        <w:rPr>
          <w:rFonts w:ascii="Arial" w:hAnsi="Arial"/>
          <w:sz w:val="28"/>
          <w:szCs w:val="28"/>
        </w:rPr>
      </w:pPr>
    </w:p>
    <w:p w14:paraId="4FB68FDB" w14:textId="77777777" w:rsidR="00686EAD" w:rsidRDefault="00686EAD" w:rsidP="00686EAD">
      <w:pPr>
        <w:spacing w:after="0" w:line="240" w:lineRule="auto"/>
        <w:jc w:val="both"/>
        <w:rPr>
          <w:rFonts w:ascii="Arial" w:hAnsi="Arial"/>
          <w:sz w:val="28"/>
          <w:szCs w:val="28"/>
        </w:rPr>
      </w:pPr>
    </w:p>
    <w:p w14:paraId="29B99E79" w14:textId="77777777" w:rsidR="00686EAD" w:rsidRDefault="00686EAD" w:rsidP="00686EAD">
      <w:pPr>
        <w:spacing w:after="0" w:line="240" w:lineRule="auto"/>
        <w:jc w:val="both"/>
        <w:rPr>
          <w:rFonts w:ascii="Arial" w:hAnsi="Arial"/>
          <w:sz w:val="28"/>
          <w:szCs w:val="28"/>
        </w:rPr>
      </w:pPr>
    </w:p>
    <w:p w14:paraId="51016099" w14:textId="77777777" w:rsidR="00686EAD" w:rsidRDefault="00686EAD" w:rsidP="00686EAD">
      <w:pPr>
        <w:spacing w:after="0" w:line="240" w:lineRule="auto"/>
        <w:jc w:val="both"/>
        <w:rPr>
          <w:rFonts w:ascii="Arial" w:hAnsi="Arial"/>
          <w:sz w:val="28"/>
          <w:szCs w:val="28"/>
        </w:rPr>
      </w:pPr>
      <w:r>
        <w:rPr>
          <w:rFonts w:ascii="Arial" w:hAnsi="Arial"/>
          <w:sz w:val="28"/>
          <w:szCs w:val="28"/>
        </w:rPr>
        <w:t xml:space="preserve">Pastry quality score </w:t>
      </w:r>
      <w:r w:rsidR="001E21E1">
        <w:rPr>
          <w:rFonts w:ascii="Arial" w:hAnsi="Arial"/>
          <w:sz w:val="28"/>
          <w:szCs w:val="28"/>
        </w:rPr>
        <w:t>sheet:</w:t>
      </w:r>
    </w:p>
    <w:p w14:paraId="3CE3A2DA" w14:textId="77777777" w:rsidR="00686EAD" w:rsidRDefault="00686EAD" w:rsidP="00686EAD">
      <w:pPr>
        <w:spacing w:after="0" w:line="240" w:lineRule="auto"/>
        <w:jc w:val="both"/>
        <w:rPr>
          <w:rFonts w:ascii="Arial" w:hAnsi="Arial"/>
          <w:sz w:val="28"/>
          <w:szCs w:val="28"/>
        </w:rPr>
      </w:pPr>
    </w:p>
    <w:p w14:paraId="03EB53CD" w14:textId="77777777" w:rsidR="00686EAD" w:rsidRPr="00055501" w:rsidRDefault="00686EAD" w:rsidP="001E21E1">
      <w:pPr>
        <w:spacing w:after="0" w:line="240" w:lineRule="auto"/>
        <w:jc w:val="center"/>
        <w:rPr>
          <w:rFonts w:ascii="Arial" w:hAnsi="Arial"/>
          <w:sz w:val="28"/>
          <w:szCs w:val="28"/>
        </w:rPr>
      </w:pPr>
      <w:r>
        <w:rPr>
          <w:rFonts w:ascii="Arial" w:hAnsi="Arial"/>
          <w:noProof/>
          <w:sz w:val="28"/>
          <w:szCs w:val="28"/>
        </w:rPr>
        <w:drawing>
          <wp:inline distT="0" distB="0" distL="0" distR="0" wp14:anchorId="2059BE52" wp14:editId="2DE704EA">
            <wp:extent cx="5486400" cy="485330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5486400" cy="4853305"/>
                    </a:xfrm>
                    <a:prstGeom prst="rect">
                      <a:avLst/>
                    </a:prstGeom>
                    <a:noFill/>
                    <a:ln w="9525">
                      <a:noFill/>
                      <a:miter lim="800000"/>
                      <a:headEnd/>
                      <a:tailEnd/>
                    </a:ln>
                  </pic:spPr>
                </pic:pic>
              </a:graphicData>
            </a:graphic>
          </wp:inline>
        </w:drawing>
      </w:r>
    </w:p>
    <w:p w14:paraId="75FA8156" w14:textId="77777777" w:rsidR="00686EAD" w:rsidRPr="005C1415" w:rsidRDefault="00686EAD" w:rsidP="008E4D04">
      <w:pPr>
        <w:shd w:val="clear" w:color="auto" w:fill="FFFFFF"/>
        <w:spacing w:after="144" w:line="240" w:lineRule="auto"/>
        <w:jc w:val="both"/>
        <w:outlineLvl w:val="1"/>
        <w:rPr>
          <w:rFonts w:ascii="Times New Roman" w:hAnsi="Times New Roman" w:cs="Times New Roman"/>
          <w:b/>
          <w:bCs/>
          <w:color w:val="333333"/>
          <w:sz w:val="24"/>
          <w:szCs w:val="24"/>
        </w:rPr>
      </w:pPr>
    </w:p>
    <w:sectPr w:rsidR="00686EAD" w:rsidRPr="005C1415" w:rsidSect="005A1FD6">
      <w:headerReference w:type="default" r:id="rId12"/>
      <w:footerReference w:type="default" r:id="rId13"/>
      <w:pgSz w:w="12240" w:h="15840"/>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38D30" w14:textId="77777777" w:rsidR="00D0336B" w:rsidRDefault="00D0336B" w:rsidP="005D0940">
      <w:pPr>
        <w:spacing w:after="0" w:line="240" w:lineRule="auto"/>
      </w:pPr>
      <w:r>
        <w:separator/>
      </w:r>
    </w:p>
  </w:endnote>
  <w:endnote w:type="continuationSeparator" w:id="0">
    <w:p w14:paraId="33E0701F" w14:textId="77777777" w:rsidR="00D0336B" w:rsidRDefault="00D0336B" w:rsidP="005D0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MS Mincho"/>
    <w:panose1 w:val="00000000000000000000"/>
    <w:charset w:val="80"/>
    <w:family w:val="roman"/>
    <w:notTrueType/>
    <w:pitch w:val="default"/>
    <w:sig w:usb0="00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ndalus">
    <w:panose1 w:val="02020603050405020304"/>
    <w:charset w:val="B2"/>
    <w:family w:val="auto"/>
    <w:pitch w:val="variable"/>
    <w:sig w:usb0="00002001" w:usb1="00000000" w:usb2="00000000" w:usb3="00000000" w:csb0="00000040" w:csb1="00000000"/>
  </w:font>
  <w:font w:name="Palatino-Roman">
    <w:panose1 w:val="00000000000000000000"/>
    <w:charset w:val="00"/>
    <w:family w:val="auto"/>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40410"/>
      <w:docPartObj>
        <w:docPartGallery w:val="Page Numbers (Bottom of Page)"/>
        <w:docPartUnique/>
      </w:docPartObj>
    </w:sdtPr>
    <w:sdtEndPr/>
    <w:sdtContent>
      <w:p w14:paraId="47A633BF" w14:textId="77777777" w:rsidR="002460C1" w:rsidRDefault="00D0336B">
        <w:pPr>
          <w:pStyle w:val="Footer"/>
        </w:pPr>
        <w:r>
          <w:rPr>
            <w:noProof/>
            <w:lang w:eastAsia="zh-TW"/>
          </w:rPr>
          <w:pict w14:anchorId="28A114D8">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1"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style="mso-next-textbox:#_x0000_s2051" inset=",0,,0">
                <w:txbxContent>
                  <w:p w14:paraId="6ED936F4" w14:textId="77777777" w:rsidR="002460C1" w:rsidRDefault="00187C60">
                    <w:pPr>
                      <w:jc w:val="center"/>
                    </w:pPr>
                    <w:r>
                      <w:fldChar w:fldCharType="begin"/>
                    </w:r>
                    <w:r>
                      <w:instrText xml:space="preserve"> PAGE    \* MERGEFORMAT </w:instrText>
                    </w:r>
                    <w:r>
                      <w:fldChar w:fldCharType="separate"/>
                    </w:r>
                    <w:r w:rsidR="00EF7618">
                      <w:rPr>
                        <w:noProof/>
                      </w:rPr>
                      <w:t>5</w:t>
                    </w:r>
                    <w:r>
                      <w:rPr>
                        <w:noProof/>
                      </w:rPr>
                      <w:fldChar w:fldCharType="end"/>
                    </w:r>
                  </w:p>
                </w:txbxContent>
              </v:textbox>
              <w10:wrap anchorx="margin" anchory="page"/>
            </v:shape>
          </w:pict>
        </w:r>
        <w:r>
          <w:rPr>
            <w:noProof/>
            <w:lang w:eastAsia="zh-TW"/>
          </w:rPr>
          <w:pict w14:anchorId="46A97ACF">
            <v:shapetype id="_x0000_t32" coordsize="21600,21600" o:spt="32" o:oned="t" path="m,l21600,21600e" filled="f">
              <v:path arrowok="t" fillok="f" o:connecttype="none"/>
              <o:lock v:ext="edit" shapetype="t"/>
            </v:shapetype>
            <v:shape id="_x0000_s2050"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6162B" w14:textId="77777777" w:rsidR="00D0336B" w:rsidRDefault="00D0336B" w:rsidP="005D0940">
      <w:pPr>
        <w:spacing w:after="0" w:line="240" w:lineRule="auto"/>
      </w:pPr>
      <w:r>
        <w:separator/>
      </w:r>
    </w:p>
  </w:footnote>
  <w:footnote w:type="continuationSeparator" w:id="0">
    <w:p w14:paraId="4C90E577" w14:textId="77777777" w:rsidR="00D0336B" w:rsidRDefault="00D0336B" w:rsidP="005D0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ADF57" w14:textId="77777777" w:rsidR="002460C1" w:rsidRPr="002B378C" w:rsidRDefault="002460C1" w:rsidP="00950031">
    <w:pPr>
      <w:pStyle w:val="Header"/>
      <w:rPr>
        <w:rFonts w:ascii="Monotype Corsiva" w:hAnsi="Monotype Corsiva"/>
        <w:b/>
        <w:bCs/>
        <w:sz w:val="28"/>
        <w:szCs w:val="28"/>
      </w:rPr>
    </w:pPr>
    <w:r>
      <w:rPr>
        <w:rFonts w:ascii="Monotype Corsiva" w:hAnsi="Monotype Corsiva"/>
        <w:b/>
        <w:bCs/>
        <w:sz w:val="32"/>
        <w:szCs w:val="32"/>
      </w:rPr>
      <w:t>Food analysis</w:t>
    </w:r>
    <w:r>
      <w:rPr>
        <w:rFonts w:ascii="Monotype Corsiva" w:hAnsi="Monotype Corsiva"/>
        <w:b/>
        <w:bCs/>
        <w:sz w:val="28"/>
        <w:szCs w:val="28"/>
      </w:rPr>
      <w:t>–</w:t>
    </w:r>
    <w:r w:rsidRPr="002B378C">
      <w:rPr>
        <w:rFonts w:ascii="Monotype Corsiva" w:hAnsi="Monotype Corsiva"/>
        <w:b/>
        <w:bCs/>
        <w:sz w:val="28"/>
        <w:szCs w:val="28"/>
      </w:rPr>
      <w:t xml:space="preserve"> practical</w:t>
    </w:r>
    <w:r>
      <w:rPr>
        <w:rFonts w:ascii="Monotype Corsiva" w:hAnsi="Monotype Corsiva"/>
        <w:b/>
        <w:bCs/>
        <w:sz w:val="28"/>
        <w:szCs w:val="28"/>
      </w:rPr>
      <w:t xml:space="preserve">                                           </w:t>
    </w:r>
    <w:r w:rsidR="005D3562">
      <w:rPr>
        <w:rFonts w:ascii="Monotype Corsiva" w:hAnsi="Monotype Corsiva"/>
        <w:b/>
        <w:bCs/>
        <w:sz w:val="28"/>
        <w:szCs w:val="28"/>
      </w:rPr>
      <w:t xml:space="preserve">                               </w:t>
    </w:r>
    <w:r w:rsidR="008D3FDA">
      <w:rPr>
        <w:rFonts w:ascii="Monotype Corsiva" w:hAnsi="Monotype Corsiva"/>
        <w:b/>
        <w:bCs/>
        <w:sz w:val="28"/>
        <w:szCs w:val="28"/>
      </w:rPr>
      <w:t xml:space="preserve">     </w:t>
    </w:r>
    <w:r>
      <w:rPr>
        <w:rFonts w:ascii="Monotype Corsiva" w:hAnsi="Monotype Corsiva"/>
        <w:b/>
        <w:bCs/>
        <w:sz w:val="28"/>
        <w:szCs w:val="28"/>
      </w:rPr>
      <w:t xml:space="preserve"> </w:t>
    </w:r>
    <w:r w:rsidR="005D3562">
      <w:rPr>
        <w:rFonts w:ascii="Monotype Corsiva" w:hAnsi="Monotype Corsiva"/>
        <w:b/>
        <w:bCs/>
        <w:sz w:val="28"/>
        <w:szCs w:val="28"/>
      </w:rPr>
      <w:t xml:space="preserve">     Bread </w:t>
    </w:r>
    <w:r w:rsidR="001E21E1">
      <w:rPr>
        <w:rFonts w:ascii="Monotype Corsiva" w:hAnsi="Monotype Corsiva"/>
        <w:b/>
        <w:bCs/>
        <w:sz w:val="28"/>
        <w:szCs w:val="28"/>
      </w:rPr>
      <w:t>a</w:t>
    </w:r>
    <w:r w:rsidR="005D3562">
      <w:rPr>
        <w:rFonts w:ascii="Monotype Corsiva" w:hAnsi="Monotype Corsiva"/>
        <w:b/>
        <w:bCs/>
        <w:sz w:val="28"/>
        <w:szCs w:val="28"/>
      </w:rPr>
      <w:t>nd Pastry</w:t>
    </w:r>
  </w:p>
  <w:p w14:paraId="6346D3DC" w14:textId="77777777" w:rsidR="002460C1" w:rsidRDefault="002460C1" w:rsidP="002B378C">
    <w:pPr>
      <w:pStyle w:val="Header"/>
      <w:rPr>
        <w:rFonts w:ascii="Monotype Corsiva" w:hAnsi="Monotype Corsiva"/>
        <w:b/>
        <w:bCs/>
        <w:sz w:val="28"/>
        <w:szCs w:val="28"/>
      </w:rPr>
    </w:pPr>
    <w:r>
      <w:rPr>
        <w:rFonts w:ascii="Monotype Corsiva" w:hAnsi="Monotype Corsiva"/>
        <w:b/>
        <w:bCs/>
        <w:sz w:val="28"/>
        <w:szCs w:val="28"/>
      </w:rPr>
      <w:t xml:space="preserve">Food Technology Department </w:t>
    </w:r>
  </w:p>
  <w:p w14:paraId="2F3A9529" w14:textId="77777777" w:rsidR="002460C1" w:rsidRPr="00415FB9" w:rsidRDefault="005D3562" w:rsidP="002B378C">
    <w:pPr>
      <w:pStyle w:val="Header"/>
      <w:rPr>
        <w:rFonts w:ascii="Monotype Corsiva" w:hAnsi="Monotype Corsiva"/>
        <w:b/>
        <w:bCs/>
        <w:sz w:val="28"/>
        <w:szCs w:val="28"/>
      </w:rPr>
    </w:pPr>
    <w:r>
      <w:rPr>
        <w:rFonts w:ascii="Monotype Corsiva" w:hAnsi="Monotype Corsiva"/>
        <w:b/>
        <w:bCs/>
        <w:sz w:val="28"/>
        <w:szCs w:val="28"/>
      </w:rPr>
      <w:t xml:space="preserve">Third </w:t>
    </w:r>
    <w:r w:rsidR="002460C1" w:rsidRPr="00415FB9">
      <w:rPr>
        <w:rFonts w:ascii="Monotype Corsiva" w:hAnsi="Monotype Corsiva"/>
        <w:b/>
        <w:bCs/>
        <w:sz w:val="28"/>
        <w:szCs w:val="28"/>
      </w:rPr>
      <w:t>Stage</w:t>
    </w:r>
    <w:r w:rsidR="002460C1">
      <w:rPr>
        <w:rFonts w:ascii="Monotype Corsiva" w:hAnsi="Monotype Corsiva"/>
        <w:b/>
        <w:bCs/>
        <w:sz w:val="28"/>
        <w:szCs w:val="28"/>
      </w:rPr>
      <w:t xml:space="preserve">                                                                                                                     </w:t>
    </w:r>
  </w:p>
  <w:p w14:paraId="7579117F" w14:textId="77777777" w:rsidR="002460C1" w:rsidRPr="00EF7618" w:rsidRDefault="002460C1" w:rsidP="00950031">
    <w:pPr>
      <w:pStyle w:val="Header"/>
      <w:rPr>
        <w:rFonts w:ascii="Monotype Corsiva" w:hAnsi="Monotype Corsiva"/>
        <w:b/>
        <w:bCs/>
        <w:sz w:val="24"/>
        <w:szCs w:val="24"/>
      </w:rPr>
    </w:pPr>
    <w:r>
      <w:rPr>
        <w:rFonts w:ascii="Monotype Corsiva" w:hAnsi="Monotype Corsiva"/>
        <w:b/>
        <w:bCs/>
        <w:sz w:val="24"/>
        <w:szCs w:val="24"/>
      </w:rPr>
      <w:t xml:space="preserve">                                            </w:t>
    </w:r>
    <w:r w:rsidR="007B2EB2">
      <w:rPr>
        <w:rFonts w:ascii="Monotype Corsiva" w:hAnsi="Monotype Corsiva"/>
        <w:b/>
        <w:bCs/>
        <w:sz w:val="24"/>
        <w:szCs w:val="24"/>
      </w:rPr>
      <w:t xml:space="preserve">                              </w:t>
    </w:r>
    <w:r>
      <w:rPr>
        <w:rFonts w:ascii="Monotype Corsiva" w:hAnsi="Monotype Corsiva"/>
        <w:b/>
        <w:bCs/>
        <w:sz w:val="24"/>
        <w:szCs w:val="24"/>
      </w:rPr>
      <w:t xml:space="preserve"> </w:t>
    </w:r>
    <w:r w:rsidR="007B2EB2">
      <w:rPr>
        <w:rFonts w:ascii="Monotype Corsiva" w:hAnsi="Monotype Corsiva"/>
        <w:b/>
        <w:bCs/>
        <w:sz w:val="24"/>
        <w:szCs w:val="24"/>
      </w:rPr>
      <w:t xml:space="preserve">Laboratory </w:t>
    </w:r>
    <w:r w:rsidRPr="00EF7618">
      <w:rPr>
        <w:rFonts w:ascii="Monotype Corsiva" w:hAnsi="Monotype Corsiva"/>
        <w:b/>
        <w:bCs/>
        <w:sz w:val="24"/>
        <w:szCs w:val="24"/>
      </w:rPr>
      <w:t>(</w:t>
    </w:r>
    <w:r w:rsidR="00EF7618" w:rsidRPr="00EF7618">
      <w:rPr>
        <w:rFonts w:ascii="Monotype Corsiva" w:hAnsi="Monotype Corsiva"/>
        <w:b/>
        <w:bCs/>
        <w:sz w:val="24"/>
        <w:szCs w:val="24"/>
      </w:rPr>
      <w:t>1</w:t>
    </w:r>
    <w:r w:rsidRPr="00EF7618">
      <w:rPr>
        <w:rFonts w:ascii="Monotype Corsiva" w:hAnsi="Monotype Corsiva"/>
        <w:b/>
        <w:bCs/>
        <w:sz w:val="24"/>
        <w:szCs w:val="24"/>
      </w:rPr>
      <w:t>)</w:t>
    </w:r>
  </w:p>
  <w:p w14:paraId="40A1198A" w14:textId="77777777" w:rsidR="002460C1" w:rsidRPr="00415FB9" w:rsidRDefault="00D0336B" w:rsidP="007B2EB2">
    <w:pPr>
      <w:pStyle w:val="Header"/>
      <w:rPr>
        <w:rFonts w:ascii="Monotype Corsiva" w:hAnsi="Monotype Corsiva"/>
        <w:b/>
        <w:bCs/>
        <w:sz w:val="24"/>
        <w:szCs w:val="24"/>
      </w:rPr>
    </w:pPr>
    <w:r>
      <w:rPr>
        <w:rFonts w:ascii="Monotype Corsiva" w:hAnsi="Monotype Corsiva"/>
        <w:b/>
        <w:bCs/>
        <w:noProof/>
        <w:sz w:val="24"/>
        <w:szCs w:val="24"/>
      </w:rPr>
      <w:pict w14:anchorId="5E42180A">
        <v:shapetype id="_x0000_t32" coordsize="21600,21600" o:spt="32" o:oned="t" path="m,l21600,21600e" filled="f">
          <v:path arrowok="t" fillok="f" o:connecttype="none"/>
          <o:lock v:ext="edit" shapetype="t"/>
        </v:shapetype>
        <v:shape id="_x0000_s2049" type="#_x0000_t32" style="position:absolute;margin-left:-28.3pt;margin-top:7.55pt;width:526.25pt;height:.05pt;z-index:251658240" o:connectortype="straight" strokeweight="1pt">
          <v:imagedata embosscolor="shadow add(51)"/>
          <v:shadow on="t" type="emboss" color="lineOrFill darken(153)" color2="shadow add(102)" offset="-1pt,-1pt"/>
          <w10:wrap anchorx="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25pt;height:225pt" o:bullet="t">
        <v:imagedata r:id="rId1" o:title="art7237"/>
      </v:shape>
    </w:pict>
  </w:numPicBullet>
  <w:numPicBullet w:numPicBulletId="1">
    <w:pict>
      <v:shape id="_x0000_i1035" type="#_x0000_t75" style="width:225pt;height:225pt" o:bullet="t">
        <v:imagedata r:id="rId2" o:title="art7238"/>
      </v:shape>
    </w:pict>
  </w:numPicBullet>
  <w:abstractNum w:abstractNumId="0" w15:restartNumberingAfterBreak="0">
    <w:nsid w:val="039649C0"/>
    <w:multiLevelType w:val="hybridMultilevel"/>
    <w:tmpl w:val="D8E20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87E48"/>
    <w:multiLevelType w:val="hybridMultilevel"/>
    <w:tmpl w:val="DDCC671C"/>
    <w:lvl w:ilvl="0" w:tplc="4808EC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75217E"/>
    <w:multiLevelType w:val="multilevel"/>
    <w:tmpl w:val="2BC46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7479C7"/>
    <w:multiLevelType w:val="hybridMultilevel"/>
    <w:tmpl w:val="38AEE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13ACB"/>
    <w:multiLevelType w:val="hybridMultilevel"/>
    <w:tmpl w:val="76865B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03BA5"/>
    <w:multiLevelType w:val="hybridMultilevel"/>
    <w:tmpl w:val="29761A0E"/>
    <w:lvl w:ilvl="0" w:tplc="E8BC1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5B4B6B"/>
    <w:multiLevelType w:val="hybridMultilevel"/>
    <w:tmpl w:val="A27ABBBA"/>
    <w:lvl w:ilvl="0" w:tplc="09FC83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22670"/>
    <w:multiLevelType w:val="hybridMultilevel"/>
    <w:tmpl w:val="7D6E871A"/>
    <w:lvl w:ilvl="0" w:tplc="3FCE4726">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557BD"/>
    <w:multiLevelType w:val="multilevel"/>
    <w:tmpl w:val="5A06F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2B61D8"/>
    <w:multiLevelType w:val="multilevel"/>
    <w:tmpl w:val="CE449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28564B"/>
    <w:multiLevelType w:val="hybridMultilevel"/>
    <w:tmpl w:val="A9CEB166"/>
    <w:lvl w:ilvl="0" w:tplc="0409000D">
      <w:start w:val="1"/>
      <w:numFmt w:val="bullet"/>
      <w:lvlText w:val=""/>
      <w:lvlJc w:val="left"/>
      <w:pPr>
        <w:ind w:left="775" w:hanging="360"/>
      </w:pPr>
      <w:rPr>
        <w:rFonts w:ascii="Wingdings" w:hAnsi="Wingding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1" w15:restartNumberingAfterBreak="0">
    <w:nsid w:val="26D45745"/>
    <w:multiLevelType w:val="hybridMultilevel"/>
    <w:tmpl w:val="6B5E80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C00C3A"/>
    <w:multiLevelType w:val="hybridMultilevel"/>
    <w:tmpl w:val="5CEA09B6"/>
    <w:lvl w:ilvl="0" w:tplc="E8BC1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432CFA"/>
    <w:multiLevelType w:val="hybridMultilevel"/>
    <w:tmpl w:val="FFA4DD1A"/>
    <w:lvl w:ilvl="0" w:tplc="04090001">
      <w:start w:val="1"/>
      <w:numFmt w:val="bullet"/>
      <w:lvlText w:val=""/>
      <w:lvlJc w:val="left"/>
      <w:pPr>
        <w:ind w:left="720" w:hanging="360"/>
      </w:pPr>
      <w:rPr>
        <w:rFonts w:ascii="Symbol" w:hAnsi="Symbol" w:hint="default"/>
      </w:rPr>
    </w:lvl>
    <w:lvl w:ilvl="1" w:tplc="A842967A">
      <w:numFmt w:val="bullet"/>
      <w:lvlText w:val="•"/>
      <w:lvlJc w:val="left"/>
      <w:pPr>
        <w:ind w:left="1440" w:hanging="360"/>
      </w:pPr>
      <w:rPr>
        <w:rFonts w:ascii="Times-Roman" w:eastAsia="Times-Roman" w:hAnsi="Times-Roman" w:cs="Times New Roman"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4A3115"/>
    <w:multiLevelType w:val="hybridMultilevel"/>
    <w:tmpl w:val="829AEB2E"/>
    <w:lvl w:ilvl="0" w:tplc="D98C50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7016CC"/>
    <w:multiLevelType w:val="hybridMultilevel"/>
    <w:tmpl w:val="A3E0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1D13C2"/>
    <w:multiLevelType w:val="hybridMultilevel"/>
    <w:tmpl w:val="2872F1AC"/>
    <w:lvl w:ilvl="0" w:tplc="3F2041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E263614"/>
    <w:multiLevelType w:val="hybridMultilevel"/>
    <w:tmpl w:val="9E8288CE"/>
    <w:lvl w:ilvl="0" w:tplc="CAD86238">
      <w:start w:val="1"/>
      <w:numFmt w:val="bullet"/>
      <w:lvlText w:val=""/>
      <w:lvlPicBulletId w:val="0"/>
      <w:lvlJc w:val="left"/>
      <w:pPr>
        <w:tabs>
          <w:tab w:val="num" w:pos="720"/>
        </w:tabs>
        <w:ind w:left="720" w:hanging="360"/>
      </w:pPr>
      <w:rPr>
        <w:rFonts w:ascii="Symbol" w:hAnsi="Symbol" w:hint="default"/>
      </w:rPr>
    </w:lvl>
    <w:lvl w:ilvl="1" w:tplc="9964259A">
      <w:start w:val="658"/>
      <w:numFmt w:val="bullet"/>
      <w:lvlText w:val=""/>
      <w:lvlPicBulletId w:val="1"/>
      <w:lvlJc w:val="left"/>
      <w:pPr>
        <w:tabs>
          <w:tab w:val="num" w:pos="1440"/>
        </w:tabs>
        <w:ind w:left="1440" w:hanging="360"/>
      </w:pPr>
      <w:rPr>
        <w:rFonts w:ascii="Symbol" w:hAnsi="Symbol" w:hint="default"/>
      </w:rPr>
    </w:lvl>
    <w:lvl w:ilvl="2" w:tplc="DA6A8E78" w:tentative="1">
      <w:start w:val="1"/>
      <w:numFmt w:val="bullet"/>
      <w:lvlText w:val=""/>
      <w:lvlPicBulletId w:val="0"/>
      <w:lvlJc w:val="left"/>
      <w:pPr>
        <w:tabs>
          <w:tab w:val="num" w:pos="2160"/>
        </w:tabs>
        <w:ind w:left="2160" w:hanging="360"/>
      </w:pPr>
      <w:rPr>
        <w:rFonts w:ascii="Symbol" w:hAnsi="Symbol" w:hint="default"/>
      </w:rPr>
    </w:lvl>
    <w:lvl w:ilvl="3" w:tplc="38162410" w:tentative="1">
      <w:start w:val="1"/>
      <w:numFmt w:val="bullet"/>
      <w:lvlText w:val=""/>
      <w:lvlPicBulletId w:val="0"/>
      <w:lvlJc w:val="left"/>
      <w:pPr>
        <w:tabs>
          <w:tab w:val="num" w:pos="2880"/>
        </w:tabs>
        <w:ind w:left="2880" w:hanging="360"/>
      </w:pPr>
      <w:rPr>
        <w:rFonts w:ascii="Symbol" w:hAnsi="Symbol" w:hint="default"/>
      </w:rPr>
    </w:lvl>
    <w:lvl w:ilvl="4" w:tplc="EBC44DE4" w:tentative="1">
      <w:start w:val="1"/>
      <w:numFmt w:val="bullet"/>
      <w:lvlText w:val=""/>
      <w:lvlPicBulletId w:val="0"/>
      <w:lvlJc w:val="left"/>
      <w:pPr>
        <w:tabs>
          <w:tab w:val="num" w:pos="3600"/>
        </w:tabs>
        <w:ind w:left="3600" w:hanging="360"/>
      </w:pPr>
      <w:rPr>
        <w:rFonts w:ascii="Symbol" w:hAnsi="Symbol" w:hint="default"/>
      </w:rPr>
    </w:lvl>
    <w:lvl w:ilvl="5" w:tplc="801659A4" w:tentative="1">
      <w:start w:val="1"/>
      <w:numFmt w:val="bullet"/>
      <w:lvlText w:val=""/>
      <w:lvlPicBulletId w:val="0"/>
      <w:lvlJc w:val="left"/>
      <w:pPr>
        <w:tabs>
          <w:tab w:val="num" w:pos="4320"/>
        </w:tabs>
        <w:ind w:left="4320" w:hanging="360"/>
      </w:pPr>
      <w:rPr>
        <w:rFonts w:ascii="Symbol" w:hAnsi="Symbol" w:hint="default"/>
      </w:rPr>
    </w:lvl>
    <w:lvl w:ilvl="6" w:tplc="3C027AE8" w:tentative="1">
      <w:start w:val="1"/>
      <w:numFmt w:val="bullet"/>
      <w:lvlText w:val=""/>
      <w:lvlPicBulletId w:val="0"/>
      <w:lvlJc w:val="left"/>
      <w:pPr>
        <w:tabs>
          <w:tab w:val="num" w:pos="5040"/>
        </w:tabs>
        <w:ind w:left="5040" w:hanging="360"/>
      </w:pPr>
      <w:rPr>
        <w:rFonts w:ascii="Symbol" w:hAnsi="Symbol" w:hint="default"/>
      </w:rPr>
    </w:lvl>
    <w:lvl w:ilvl="7" w:tplc="71949DC8" w:tentative="1">
      <w:start w:val="1"/>
      <w:numFmt w:val="bullet"/>
      <w:lvlText w:val=""/>
      <w:lvlPicBulletId w:val="0"/>
      <w:lvlJc w:val="left"/>
      <w:pPr>
        <w:tabs>
          <w:tab w:val="num" w:pos="5760"/>
        </w:tabs>
        <w:ind w:left="5760" w:hanging="360"/>
      </w:pPr>
      <w:rPr>
        <w:rFonts w:ascii="Symbol" w:hAnsi="Symbol" w:hint="default"/>
      </w:rPr>
    </w:lvl>
    <w:lvl w:ilvl="8" w:tplc="8F1CD050"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2E941B06"/>
    <w:multiLevelType w:val="hybridMultilevel"/>
    <w:tmpl w:val="D3760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011E73"/>
    <w:multiLevelType w:val="hybridMultilevel"/>
    <w:tmpl w:val="F41463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19607AE">
      <w:start w:val="1"/>
      <w:numFmt w:val="decimal"/>
      <w:lvlText w:val="%3-"/>
      <w:lvlJc w:val="center"/>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E63D1E"/>
    <w:multiLevelType w:val="hybridMultilevel"/>
    <w:tmpl w:val="C70CA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02221D"/>
    <w:multiLevelType w:val="hybridMultilevel"/>
    <w:tmpl w:val="29761A0E"/>
    <w:lvl w:ilvl="0" w:tplc="E8BC1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95611D"/>
    <w:multiLevelType w:val="hybridMultilevel"/>
    <w:tmpl w:val="8F54F0A6"/>
    <w:lvl w:ilvl="0" w:tplc="204AF6D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836F93"/>
    <w:multiLevelType w:val="hybridMultilevel"/>
    <w:tmpl w:val="7988E744"/>
    <w:lvl w:ilvl="0" w:tplc="6B925190">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E62C0B"/>
    <w:multiLevelType w:val="multilevel"/>
    <w:tmpl w:val="AF46A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8F5579"/>
    <w:multiLevelType w:val="hybridMultilevel"/>
    <w:tmpl w:val="410E0CD2"/>
    <w:lvl w:ilvl="0" w:tplc="DF00AC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611D6F"/>
    <w:multiLevelType w:val="hybridMultilevel"/>
    <w:tmpl w:val="D3760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705F71"/>
    <w:multiLevelType w:val="hybridMultilevel"/>
    <w:tmpl w:val="6ECE3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7165D5"/>
    <w:multiLevelType w:val="hybridMultilevel"/>
    <w:tmpl w:val="ECD40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75150C"/>
    <w:multiLevelType w:val="hybridMultilevel"/>
    <w:tmpl w:val="1228E69A"/>
    <w:lvl w:ilvl="0" w:tplc="799257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21617D"/>
    <w:multiLevelType w:val="hybridMultilevel"/>
    <w:tmpl w:val="34F05F14"/>
    <w:lvl w:ilvl="0" w:tplc="3620C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72DD4"/>
    <w:multiLevelType w:val="hybridMultilevel"/>
    <w:tmpl w:val="14E028E2"/>
    <w:lvl w:ilvl="0" w:tplc="83CA48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E131354"/>
    <w:multiLevelType w:val="hybridMultilevel"/>
    <w:tmpl w:val="3DEC0F70"/>
    <w:lvl w:ilvl="0" w:tplc="0409000F">
      <w:start w:val="1"/>
      <w:numFmt w:val="decimal"/>
      <w:lvlText w:val="%1."/>
      <w:lvlJc w:val="left"/>
      <w:pPr>
        <w:ind w:left="720" w:hanging="360"/>
      </w:pPr>
    </w:lvl>
    <w:lvl w:ilvl="1" w:tplc="A0DA72E2">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1741DF"/>
    <w:multiLevelType w:val="hybridMultilevel"/>
    <w:tmpl w:val="29761A0E"/>
    <w:lvl w:ilvl="0" w:tplc="E8BC1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746B23"/>
    <w:multiLevelType w:val="hybridMultilevel"/>
    <w:tmpl w:val="CC8C99EA"/>
    <w:lvl w:ilvl="0" w:tplc="50FC2F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AD3C87"/>
    <w:multiLevelType w:val="hybridMultilevel"/>
    <w:tmpl w:val="F36AA89A"/>
    <w:lvl w:ilvl="0" w:tplc="E6E0AE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F7C0947"/>
    <w:multiLevelType w:val="hybridMultilevel"/>
    <w:tmpl w:val="17F8CA1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9"/>
  </w:num>
  <w:num w:numId="3">
    <w:abstractNumId w:val="0"/>
  </w:num>
  <w:num w:numId="4">
    <w:abstractNumId w:val="4"/>
  </w:num>
  <w:num w:numId="5">
    <w:abstractNumId w:val="36"/>
  </w:num>
  <w:num w:numId="6">
    <w:abstractNumId w:val="7"/>
  </w:num>
  <w:num w:numId="7">
    <w:abstractNumId w:val="23"/>
  </w:num>
  <w:num w:numId="8">
    <w:abstractNumId w:val="16"/>
  </w:num>
  <w:num w:numId="9">
    <w:abstractNumId w:val="1"/>
  </w:num>
  <w:num w:numId="10">
    <w:abstractNumId w:val="31"/>
  </w:num>
  <w:num w:numId="11">
    <w:abstractNumId w:val="14"/>
  </w:num>
  <w:num w:numId="12">
    <w:abstractNumId w:val="35"/>
  </w:num>
  <w:num w:numId="13">
    <w:abstractNumId w:val="9"/>
  </w:num>
  <w:num w:numId="14">
    <w:abstractNumId w:val="3"/>
  </w:num>
  <w:num w:numId="15">
    <w:abstractNumId w:val="21"/>
  </w:num>
  <w:num w:numId="16">
    <w:abstractNumId w:val="33"/>
  </w:num>
  <w:num w:numId="17">
    <w:abstractNumId w:val="5"/>
  </w:num>
  <w:num w:numId="18">
    <w:abstractNumId w:val="12"/>
  </w:num>
  <w:num w:numId="19">
    <w:abstractNumId w:val="18"/>
  </w:num>
  <w:num w:numId="20">
    <w:abstractNumId w:val="26"/>
  </w:num>
  <w:num w:numId="21">
    <w:abstractNumId w:val="27"/>
  </w:num>
  <w:num w:numId="22">
    <w:abstractNumId w:val="25"/>
  </w:num>
  <w:num w:numId="23">
    <w:abstractNumId w:val="15"/>
  </w:num>
  <w:num w:numId="24">
    <w:abstractNumId w:val="6"/>
  </w:num>
  <w:num w:numId="25">
    <w:abstractNumId w:val="34"/>
  </w:num>
  <w:num w:numId="26">
    <w:abstractNumId w:val="11"/>
  </w:num>
  <w:num w:numId="27">
    <w:abstractNumId w:val="10"/>
  </w:num>
  <w:num w:numId="28">
    <w:abstractNumId w:val="22"/>
  </w:num>
  <w:num w:numId="29">
    <w:abstractNumId w:val="29"/>
  </w:num>
  <w:num w:numId="30">
    <w:abstractNumId w:val="24"/>
  </w:num>
  <w:num w:numId="31">
    <w:abstractNumId w:val="2"/>
  </w:num>
  <w:num w:numId="32">
    <w:abstractNumId w:val="8"/>
  </w:num>
  <w:num w:numId="33">
    <w:abstractNumId w:val="13"/>
  </w:num>
  <w:num w:numId="34">
    <w:abstractNumId w:val="20"/>
  </w:num>
  <w:num w:numId="35">
    <w:abstractNumId w:val="30"/>
  </w:num>
  <w:num w:numId="36">
    <w:abstractNumId w:val="17"/>
  </w:num>
  <w:num w:numId="3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rules v:ext="edit">
        <o:r id="V:Rule1" type="connector" idref="#_x0000_s2050"/>
        <o:r id="V:Rule2" type="connector" idref="#_x0000_s2049"/>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08DE"/>
    <w:rsid w:val="00000A78"/>
    <w:rsid w:val="00004F3D"/>
    <w:rsid w:val="00011CED"/>
    <w:rsid w:val="00014366"/>
    <w:rsid w:val="0003198B"/>
    <w:rsid w:val="0003261A"/>
    <w:rsid w:val="00033608"/>
    <w:rsid w:val="0004004E"/>
    <w:rsid w:val="000423AC"/>
    <w:rsid w:val="00042D3E"/>
    <w:rsid w:val="00061654"/>
    <w:rsid w:val="00076959"/>
    <w:rsid w:val="00076DD4"/>
    <w:rsid w:val="000968E3"/>
    <w:rsid w:val="000A1F74"/>
    <w:rsid w:val="000A38EC"/>
    <w:rsid w:val="000B0230"/>
    <w:rsid w:val="000B2A66"/>
    <w:rsid w:val="000D1805"/>
    <w:rsid w:val="0010316E"/>
    <w:rsid w:val="00103C77"/>
    <w:rsid w:val="001075CE"/>
    <w:rsid w:val="00107A9A"/>
    <w:rsid w:val="00114663"/>
    <w:rsid w:val="00137B15"/>
    <w:rsid w:val="00153FD2"/>
    <w:rsid w:val="001642E4"/>
    <w:rsid w:val="00165443"/>
    <w:rsid w:val="00167B10"/>
    <w:rsid w:val="00180B23"/>
    <w:rsid w:val="00182CD1"/>
    <w:rsid w:val="00186B1A"/>
    <w:rsid w:val="00187C60"/>
    <w:rsid w:val="0019076B"/>
    <w:rsid w:val="001B368F"/>
    <w:rsid w:val="001B4AD2"/>
    <w:rsid w:val="001C3F4B"/>
    <w:rsid w:val="001D6B3E"/>
    <w:rsid w:val="001E21E1"/>
    <w:rsid w:val="001E3D25"/>
    <w:rsid w:val="001F4A48"/>
    <w:rsid w:val="00203152"/>
    <w:rsid w:val="0020596F"/>
    <w:rsid w:val="00215BAB"/>
    <w:rsid w:val="00221FC9"/>
    <w:rsid w:val="00244167"/>
    <w:rsid w:val="00245673"/>
    <w:rsid w:val="002460C1"/>
    <w:rsid w:val="002477EF"/>
    <w:rsid w:val="00247DAB"/>
    <w:rsid w:val="0027682B"/>
    <w:rsid w:val="00277AC2"/>
    <w:rsid w:val="0028394C"/>
    <w:rsid w:val="00297963"/>
    <w:rsid w:val="00297B66"/>
    <w:rsid w:val="002A2D96"/>
    <w:rsid w:val="002A519B"/>
    <w:rsid w:val="002A5E8A"/>
    <w:rsid w:val="002A7ACC"/>
    <w:rsid w:val="002B378C"/>
    <w:rsid w:val="002B6797"/>
    <w:rsid w:val="002B7660"/>
    <w:rsid w:val="002C6C6D"/>
    <w:rsid w:val="002D6680"/>
    <w:rsid w:val="002E09C8"/>
    <w:rsid w:val="002F5715"/>
    <w:rsid w:val="0030436F"/>
    <w:rsid w:val="00312256"/>
    <w:rsid w:val="003336A9"/>
    <w:rsid w:val="00335979"/>
    <w:rsid w:val="00341E2B"/>
    <w:rsid w:val="003513C0"/>
    <w:rsid w:val="00352154"/>
    <w:rsid w:val="00366EBB"/>
    <w:rsid w:val="00377AD8"/>
    <w:rsid w:val="00384116"/>
    <w:rsid w:val="0038746D"/>
    <w:rsid w:val="00395BAB"/>
    <w:rsid w:val="003963B2"/>
    <w:rsid w:val="003A270E"/>
    <w:rsid w:val="003A3F81"/>
    <w:rsid w:val="003B0E5B"/>
    <w:rsid w:val="003C4FF8"/>
    <w:rsid w:val="003C7F1F"/>
    <w:rsid w:val="003D0079"/>
    <w:rsid w:val="003E3537"/>
    <w:rsid w:val="003E4490"/>
    <w:rsid w:val="004067D1"/>
    <w:rsid w:val="00415EDA"/>
    <w:rsid w:val="00415FB9"/>
    <w:rsid w:val="00422E7D"/>
    <w:rsid w:val="00426F9B"/>
    <w:rsid w:val="00427BCE"/>
    <w:rsid w:val="00444CAC"/>
    <w:rsid w:val="00445712"/>
    <w:rsid w:val="00446DCE"/>
    <w:rsid w:val="00456C15"/>
    <w:rsid w:val="00456D9E"/>
    <w:rsid w:val="00461A75"/>
    <w:rsid w:val="00465C8B"/>
    <w:rsid w:val="00477C96"/>
    <w:rsid w:val="00486969"/>
    <w:rsid w:val="00490AFC"/>
    <w:rsid w:val="004930AF"/>
    <w:rsid w:val="004A2C41"/>
    <w:rsid w:val="004B6685"/>
    <w:rsid w:val="004B68E3"/>
    <w:rsid w:val="004C3927"/>
    <w:rsid w:val="004C6354"/>
    <w:rsid w:val="004C770C"/>
    <w:rsid w:val="004D30B5"/>
    <w:rsid w:val="0050400D"/>
    <w:rsid w:val="00513874"/>
    <w:rsid w:val="00520A6E"/>
    <w:rsid w:val="00533B49"/>
    <w:rsid w:val="005408DE"/>
    <w:rsid w:val="00550378"/>
    <w:rsid w:val="00550912"/>
    <w:rsid w:val="0055492F"/>
    <w:rsid w:val="00564699"/>
    <w:rsid w:val="0057259D"/>
    <w:rsid w:val="00575ED6"/>
    <w:rsid w:val="005872FC"/>
    <w:rsid w:val="0059143D"/>
    <w:rsid w:val="00595779"/>
    <w:rsid w:val="00595E85"/>
    <w:rsid w:val="005A1FD6"/>
    <w:rsid w:val="005A68FD"/>
    <w:rsid w:val="005B0F3D"/>
    <w:rsid w:val="005C1415"/>
    <w:rsid w:val="005C24AB"/>
    <w:rsid w:val="005C665A"/>
    <w:rsid w:val="005D0940"/>
    <w:rsid w:val="005D3562"/>
    <w:rsid w:val="005D5C09"/>
    <w:rsid w:val="005D62A7"/>
    <w:rsid w:val="005E692B"/>
    <w:rsid w:val="005F3527"/>
    <w:rsid w:val="005F3B73"/>
    <w:rsid w:val="005F6E3B"/>
    <w:rsid w:val="006030AF"/>
    <w:rsid w:val="00603E73"/>
    <w:rsid w:val="00606282"/>
    <w:rsid w:val="006117B6"/>
    <w:rsid w:val="00611900"/>
    <w:rsid w:val="006174EA"/>
    <w:rsid w:val="006212B6"/>
    <w:rsid w:val="00621780"/>
    <w:rsid w:val="006242E6"/>
    <w:rsid w:val="00624C62"/>
    <w:rsid w:val="00632DF5"/>
    <w:rsid w:val="0065067B"/>
    <w:rsid w:val="00651E40"/>
    <w:rsid w:val="00683F7F"/>
    <w:rsid w:val="00684046"/>
    <w:rsid w:val="00684DA4"/>
    <w:rsid w:val="006856C5"/>
    <w:rsid w:val="00686EAD"/>
    <w:rsid w:val="00691B0D"/>
    <w:rsid w:val="00693E9A"/>
    <w:rsid w:val="006B4F4F"/>
    <w:rsid w:val="006C7896"/>
    <w:rsid w:val="006E1BC1"/>
    <w:rsid w:val="007111B6"/>
    <w:rsid w:val="0071324C"/>
    <w:rsid w:val="00732A05"/>
    <w:rsid w:val="00740236"/>
    <w:rsid w:val="007513E1"/>
    <w:rsid w:val="0075549A"/>
    <w:rsid w:val="007661C5"/>
    <w:rsid w:val="007714A3"/>
    <w:rsid w:val="00773279"/>
    <w:rsid w:val="0078276A"/>
    <w:rsid w:val="0079614D"/>
    <w:rsid w:val="0079686B"/>
    <w:rsid w:val="007B0F66"/>
    <w:rsid w:val="007B2EB2"/>
    <w:rsid w:val="007B777D"/>
    <w:rsid w:val="007C7C4A"/>
    <w:rsid w:val="007D4D0A"/>
    <w:rsid w:val="007E35AE"/>
    <w:rsid w:val="007E4979"/>
    <w:rsid w:val="007E67A9"/>
    <w:rsid w:val="007F1542"/>
    <w:rsid w:val="0080234D"/>
    <w:rsid w:val="0080561D"/>
    <w:rsid w:val="0081035F"/>
    <w:rsid w:val="0081466B"/>
    <w:rsid w:val="00816098"/>
    <w:rsid w:val="00817363"/>
    <w:rsid w:val="00821E69"/>
    <w:rsid w:val="00821FF3"/>
    <w:rsid w:val="00843231"/>
    <w:rsid w:val="0086260B"/>
    <w:rsid w:val="00863970"/>
    <w:rsid w:val="0087197D"/>
    <w:rsid w:val="0087289B"/>
    <w:rsid w:val="00873463"/>
    <w:rsid w:val="00883519"/>
    <w:rsid w:val="0089079F"/>
    <w:rsid w:val="008B046C"/>
    <w:rsid w:val="008B0AEC"/>
    <w:rsid w:val="008B344C"/>
    <w:rsid w:val="008C1C41"/>
    <w:rsid w:val="008C5702"/>
    <w:rsid w:val="008D3FDA"/>
    <w:rsid w:val="008E4D04"/>
    <w:rsid w:val="008F235D"/>
    <w:rsid w:val="00911606"/>
    <w:rsid w:val="00927CA9"/>
    <w:rsid w:val="00931F09"/>
    <w:rsid w:val="0093373B"/>
    <w:rsid w:val="00934E8A"/>
    <w:rsid w:val="0094035C"/>
    <w:rsid w:val="00947D7B"/>
    <w:rsid w:val="00950031"/>
    <w:rsid w:val="00950758"/>
    <w:rsid w:val="00950DF6"/>
    <w:rsid w:val="009628E6"/>
    <w:rsid w:val="00982712"/>
    <w:rsid w:val="00987918"/>
    <w:rsid w:val="00997618"/>
    <w:rsid w:val="009A089A"/>
    <w:rsid w:val="009B4A50"/>
    <w:rsid w:val="009D0901"/>
    <w:rsid w:val="009E057F"/>
    <w:rsid w:val="009F3ABE"/>
    <w:rsid w:val="009F4768"/>
    <w:rsid w:val="009F6D21"/>
    <w:rsid w:val="009F7903"/>
    <w:rsid w:val="00A16AE2"/>
    <w:rsid w:val="00A229FA"/>
    <w:rsid w:val="00A246A6"/>
    <w:rsid w:val="00A41570"/>
    <w:rsid w:val="00A43839"/>
    <w:rsid w:val="00A87269"/>
    <w:rsid w:val="00A90D67"/>
    <w:rsid w:val="00AA1869"/>
    <w:rsid w:val="00AB6543"/>
    <w:rsid w:val="00AC0DBE"/>
    <w:rsid w:val="00AE0F75"/>
    <w:rsid w:val="00AE4D38"/>
    <w:rsid w:val="00AE56C6"/>
    <w:rsid w:val="00AF35C4"/>
    <w:rsid w:val="00B34F1F"/>
    <w:rsid w:val="00B41C57"/>
    <w:rsid w:val="00B42B6A"/>
    <w:rsid w:val="00B507AF"/>
    <w:rsid w:val="00B579D8"/>
    <w:rsid w:val="00B616F0"/>
    <w:rsid w:val="00B639A1"/>
    <w:rsid w:val="00B91600"/>
    <w:rsid w:val="00B954C4"/>
    <w:rsid w:val="00B95F30"/>
    <w:rsid w:val="00B97AB1"/>
    <w:rsid w:val="00BA218B"/>
    <w:rsid w:val="00BA6446"/>
    <w:rsid w:val="00BB3908"/>
    <w:rsid w:val="00BD3E1A"/>
    <w:rsid w:val="00BD475F"/>
    <w:rsid w:val="00BD62E8"/>
    <w:rsid w:val="00BE65D2"/>
    <w:rsid w:val="00BF32AE"/>
    <w:rsid w:val="00C028E2"/>
    <w:rsid w:val="00C07250"/>
    <w:rsid w:val="00C23539"/>
    <w:rsid w:val="00C32790"/>
    <w:rsid w:val="00C45C46"/>
    <w:rsid w:val="00C539D2"/>
    <w:rsid w:val="00C55D29"/>
    <w:rsid w:val="00C653B3"/>
    <w:rsid w:val="00C655F9"/>
    <w:rsid w:val="00C718BD"/>
    <w:rsid w:val="00C74FD4"/>
    <w:rsid w:val="00C865C4"/>
    <w:rsid w:val="00C87728"/>
    <w:rsid w:val="00C93592"/>
    <w:rsid w:val="00CA0820"/>
    <w:rsid w:val="00CA33DE"/>
    <w:rsid w:val="00CF0EFB"/>
    <w:rsid w:val="00CF290B"/>
    <w:rsid w:val="00D000BC"/>
    <w:rsid w:val="00D0336B"/>
    <w:rsid w:val="00D22145"/>
    <w:rsid w:val="00D3094C"/>
    <w:rsid w:val="00D32869"/>
    <w:rsid w:val="00D50E17"/>
    <w:rsid w:val="00D533C0"/>
    <w:rsid w:val="00D56EE4"/>
    <w:rsid w:val="00D62D79"/>
    <w:rsid w:val="00D66443"/>
    <w:rsid w:val="00D67F14"/>
    <w:rsid w:val="00D71C00"/>
    <w:rsid w:val="00D726DD"/>
    <w:rsid w:val="00D755E8"/>
    <w:rsid w:val="00D779D2"/>
    <w:rsid w:val="00D811F8"/>
    <w:rsid w:val="00D81929"/>
    <w:rsid w:val="00D92783"/>
    <w:rsid w:val="00DA1365"/>
    <w:rsid w:val="00DB32B8"/>
    <w:rsid w:val="00DB3CE6"/>
    <w:rsid w:val="00DC0355"/>
    <w:rsid w:val="00DD4352"/>
    <w:rsid w:val="00DE7C4B"/>
    <w:rsid w:val="00DF2F93"/>
    <w:rsid w:val="00E102E1"/>
    <w:rsid w:val="00E151C5"/>
    <w:rsid w:val="00E31868"/>
    <w:rsid w:val="00E3387E"/>
    <w:rsid w:val="00E34ED7"/>
    <w:rsid w:val="00E46D59"/>
    <w:rsid w:val="00E52369"/>
    <w:rsid w:val="00E64B73"/>
    <w:rsid w:val="00E66219"/>
    <w:rsid w:val="00E83C27"/>
    <w:rsid w:val="00E85709"/>
    <w:rsid w:val="00E85F9B"/>
    <w:rsid w:val="00EA3F20"/>
    <w:rsid w:val="00EA4869"/>
    <w:rsid w:val="00EB2D20"/>
    <w:rsid w:val="00EC3A3E"/>
    <w:rsid w:val="00EC7A31"/>
    <w:rsid w:val="00ED1068"/>
    <w:rsid w:val="00EF5834"/>
    <w:rsid w:val="00EF7618"/>
    <w:rsid w:val="00F13140"/>
    <w:rsid w:val="00F15EFD"/>
    <w:rsid w:val="00F434CA"/>
    <w:rsid w:val="00F515CA"/>
    <w:rsid w:val="00F555D8"/>
    <w:rsid w:val="00F6467B"/>
    <w:rsid w:val="00F77B3D"/>
    <w:rsid w:val="00F800DA"/>
    <w:rsid w:val="00F84781"/>
    <w:rsid w:val="00F8540B"/>
    <w:rsid w:val="00FA0685"/>
    <w:rsid w:val="00FA62D1"/>
    <w:rsid w:val="00FB1B29"/>
    <w:rsid w:val="00FC2623"/>
    <w:rsid w:val="00FF443E"/>
    <w:rsid w:val="00FF65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893DE8"/>
  <w15:docId w15:val="{0583EF33-6276-4168-A96F-B9D4C1E5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562"/>
    <w:rPr>
      <w:rFonts w:ascii="Calibri" w:eastAsia="Times New Roman" w:hAnsi="Calibri" w:cs="Arial"/>
    </w:rPr>
  </w:style>
  <w:style w:type="paragraph" w:styleId="Heading1">
    <w:name w:val="heading 1"/>
    <w:basedOn w:val="Normal"/>
    <w:next w:val="Normal"/>
    <w:link w:val="Heading1Char"/>
    <w:uiPriority w:val="9"/>
    <w:qFormat/>
    <w:rsid w:val="003359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43839"/>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unhideWhenUsed/>
    <w:qFormat/>
    <w:rsid w:val="0033597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3597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3597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3597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5408DE"/>
  </w:style>
  <w:style w:type="character" w:customStyle="1" w:styleId="apple-converted-space">
    <w:name w:val="apple-converted-space"/>
    <w:basedOn w:val="DefaultParagraphFont"/>
    <w:rsid w:val="005408DE"/>
  </w:style>
  <w:style w:type="character" w:styleId="Hyperlink">
    <w:name w:val="Hyperlink"/>
    <w:basedOn w:val="DefaultParagraphFont"/>
    <w:uiPriority w:val="99"/>
    <w:semiHidden/>
    <w:unhideWhenUsed/>
    <w:rsid w:val="005408DE"/>
    <w:rPr>
      <w:color w:val="0000FF"/>
      <w:u w:val="single"/>
    </w:rPr>
  </w:style>
  <w:style w:type="paragraph" w:styleId="Header">
    <w:name w:val="header"/>
    <w:basedOn w:val="Normal"/>
    <w:link w:val="HeaderChar"/>
    <w:uiPriority w:val="99"/>
    <w:unhideWhenUsed/>
    <w:rsid w:val="005D0940"/>
    <w:pPr>
      <w:tabs>
        <w:tab w:val="center" w:pos="4703"/>
        <w:tab w:val="right" w:pos="94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5D0940"/>
  </w:style>
  <w:style w:type="paragraph" w:styleId="Footer">
    <w:name w:val="footer"/>
    <w:basedOn w:val="Normal"/>
    <w:link w:val="FooterChar"/>
    <w:uiPriority w:val="99"/>
    <w:unhideWhenUsed/>
    <w:rsid w:val="005D0940"/>
    <w:pPr>
      <w:tabs>
        <w:tab w:val="center" w:pos="4703"/>
        <w:tab w:val="right" w:pos="94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5D0940"/>
  </w:style>
  <w:style w:type="paragraph" w:styleId="BalloonText">
    <w:name w:val="Balloon Text"/>
    <w:basedOn w:val="Normal"/>
    <w:link w:val="BalloonTextChar"/>
    <w:uiPriority w:val="99"/>
    <w:semiHidden/>
    <w:unhideWhenUsed/>
    <w:rsid w:val="005D0940"/>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D0940"/>
    <w:rPr>
      <w:rFonts w:ascii="Tahoma" w:hAnsi="Tahoma" w:cs="Tahoma"/>
      <w:sz w:val="16"/>
      <w:szCs w:val="16"/>
    </w:rPr>
  </w:style>
  <w:style w:type="paragraph" w:styleId="ListParagraph">
    <w:name w:val="List Paragraph"/>
    <w:basedOn w:val="Normal"/>
    <w:uiPriority w:val="34"/>
    <w:qFormat/>
    <w:rsid w:val="005C665A"/>
    <w:pPr>
      <w:ind w:left="720"/>
      <w:contextualSpacing/>
    </w:pPr>
    <w:rPr>
      <w:rFonts w:asciiTheme="minorHAnsi" w:eastAsiaTheme="minorHAnsi" w:hAnsiTheme="minorHAnsi" w:cstheme="minorBidi"/>
    </w:rPr>
  </w:style>
  <w:style w:type="character" w:styleId="PlaceholderText">
    <w:name w:val="Placeholder Text"/>
    <w:basedOn w:val="DefaultParagraphFont"/>
    <w:uiPriority w:val="99"/>
    <w:semiHidden/>
    <w:rsid w:val="00EF5834"/>
    <w:rPr>
      <w:color w:val="808080"/>
    </w:rPr>
  </w:style>
  <w:style w:type="paragraph" w:styleId="NormalWeb">
    <w:name w:val="Normal (Web)"/>
    <w:basedOn w:val="Normal"/>
    <w:uiPriority w:val="99"/>
    <w:unhideWhenUsed/>
    <w:rsid w:val="00D755E8"/>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4930AF"/>
    <w:rPr>
      <w:b/>
      <w:bCs/>
    </w:rPr>
  </w:style>
  <w:style w:type="character" w:styleId="Emphasis">
    <w:name w:val="Emphasis"/>
    <w:basedOn w:val="DefaultParagraphFont"/>
    <w:uiPriority w:val="20"/>
    <w:qFormat/>
    <w:rsid w:val="004930AF"/>
    <w:rPr>
      <w:i/>
      <w:iCs/>
    </w:rPr>
  </w:style>
  <w:style w:type="paragraph" w:customStyle="1" w:styleId="Default">
    <w:name w:val="Default"/>
    <w:rsid w:val="00D62D7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7961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A43839"/>
    <w:rPr>
      <w:rFonts w:ascii="Times New Roman" w:eastAsia="Times New Roman" w:hAnsi="Times New Roman" w:cs="Times New Roman"/>
      <w:b/>
      <w:bCs/>
      <w:sz w:val="36"/>
      <w:szCs w:val="36"/>
    </w:rPr>
  </w:style>
  <w:style w:type="paragraph" w:styleId="NoSpacing">
    <w:name w:val="No Spacing"/>
    <w:uiPriority w:val="1"/>
    <w:qFormat/>
    <w:rsid w:val="00335979"/>
    <w:pPr>
      <w:spacing w:after="0" w:line="240" w:lineRule="auto"/>
    </w:pPr>
  </w:style>
  <w:style w:type="character" w:customStyle="1" w:styleId="Heading1Char">
    <w:name w:val="Heading 1 Char"/>
    <w:basedOn w:val="DefaultParagraphFont"/>
    <w:link w:val="Heading1"/>
    <w:uiPriority w:val="9"/>
    <w:rsid w:val="0033597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33597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3597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3597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35979"/>
    <w:rPr>
      <w:rFonts w:asciiTheme="majorHAnsi" w:eastAsiaTheme="majorEastAsia" w:hAnsiTheme="majorHAnsi" w:cstheme="majorBidi"/>
      <w:i/>
      <w:iCs/>
      <w:color w:val="243F60" w:themeColor="accent1" w:themeShade="7F"/>
    </w:rPr>
  </w:style>
  <w:style w:type="character" w:customStyle="1" w:styleId="mw-headline">
    <w:name w:val="mw-headline"/>
    <w:basedOn w:val="DefaultParagraphFont"/>
    <w:rsid w:val="00A41570"/>
  </w:style>
  <w:style w:type="character" w:customStyle="1" w:styleId="mw-editsection">
    <w:name w:val="mw-editsection"/>
    <w:basedOn w:val="DefaultParagraphFont"/>
    <w:rsid w:val="00A41570"/>
  </w:style>
  <w:style w:type="character" w:customStyle="1" w:styleId="mw-editsection-bracket">
    <w:name w:val="mw-editsection-bracket"/>
    <w:basedOn w:val="DefaultParagraphFont"/>
    <w:rsid w:val="00A41570"/>
  </w:style>
  <w:style w:type="character" w:customStyle="1" w:styleId="text">
    <w:name w:val="text"/>
    <w:basedOn w:val="DefaultParagraphFont"/>
    <w:rsid w:val="00F555D8"/>
  </w:style>
  <w:style w:type="character" w:customStyle="1" w:styleId="binary-operator">
    <w:name w:val="binary-operator"/>
    <w:basedOn w:val="DefaultParagraphFont"/>
    <w:rsid w:val="00F555D8"/>
  </w:style>
  <w:style w:type="character" w:customStyle="1" w:styleId="numerator">
    <w:name w:val="numerator"/>
    <w:basedOn w:val="DefaultParagraphFont"/>
    <w:rsid w:val="00F555D8"/>
  </w:style>
  <w:style w:type="character" w:styleId="HTMLVariable">
    <w:name w:val="HTML Variable"/>
    <w:basedOn w:val="DefaultParagraphFont"/>
    <w:uiPriority w:val="99"/>
    <w:semiHidden/>
    <w:unhideWhenUsed/>
    <w:rsid w:val="00F555D8"/>
    <w:rPr>
      <w:i/>
      <w:iCs/>
    </w:rPr>
  </w:style>
  <w:style w:type="character" w:customStyle="1" w:styleId="denominator">
    <w:name w:val="denominator"/>
    <w:basedOn w:val="DefaultParagraphFont"/>
    <w:rsid w:val="00F555D8"/>
  </w:style>
  <w:style w:type="character" w:customStyle="1" w:styleId="Style1">
    <w:name w:val="Style1"/>
    <w:basedOn w:val="CommentReference"/>
    <w:rsid w:val="004067D1"/>
    <w:rPr>
      <w:rFonts w:ascii="Andalus" w:hAnsi="Andalus" w:cs="Palatino-Roman"/>
      <w:sz w:val="20"/>
      <w:szCs w:val="20"/>
    </w:rPr>
  </w:style>
  <w:style w:type="character" w:styleId="CommentReference">
    <w:name w:val="annotation reference"/>
    <w:basedOn w:val="DefaultParagraphFont"/>
    <w:uiPriority w:val="99"/>
    <w:semiHidden/>
    <w:unhideWhenUsed/>
    <w:rsid w:val="004067D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6917">
      <w:bodyDiv w:val="1"/>
      <w:marLeft w:val="0"/>
      <w:marRight w:val="0"/>
      <w:marTop w:val="0"/>
      <w:marBottom w:val="0"/>
      <w:divBdr>
        <w:top w:val="none" w:sz="0" w:space="0" w:color="auto"/>
        <w:left w:val="none" w:sz="0" w:space="0" w:color="auto"/>
        <w:bottom w:val="none" w:sz="0" w:space="0" w:color="auto"/>
        <w:right w:val="none" w:sz="0" w:space="0" w:color="auto"/>
      </w:divBdr>
      <w:divsChild>
        <w:div w:id="179777326">
          <w:marLeft w:val="0"/>
          <w:marRight w:val="0"/>
          <w:marTop w:val="0"/>
          <w:marBottom w:val="0"/>
          <w:divBdr>
            <w:top w:val="none" w:sz="0" w:space="0" w:color="auto"/>
            <w:left w:val="none" w:sz="0" w:space="0" w:color="auto"/>
            <w:bottom w:val="none" w:sz="0" w:space="0" w:color="auto"/>
            <w:right w:val="none" w:sz="0" w:space="0" w:color="auto"/>
          </w:divBdr>
        </w:div>
      </w:divsChild>
    </w:div>
    <w:div w:id="39941586">
      <w:bodyDiv w:val="1"/>
      <w:marLeft w:val="0"/>
      <w:marRight w:val="0"/>
      <w:marTop w:val="0"/>
      <w:marBottom w:val="0"/>
      <w:divBdr>
        <w:top w:val="none" w:sz="0" w:space="0" w:color="auto"/>
        <w:left w:val="none" w:sz="0" w:space="0" w:color="auto"/>
        <w:bottom w:val="none" w:sz="0" w:space="0" w:color="auto"/>
        <w:right w:val="none" w:sz="0" w:space="0" w:color="auto"/>
      </w:divBdr>
      <w:divsChild>
        <w:div w:id="375393848">
          <w:marLeft w:val="547"/>
          <w:marRight w:val="0"/>
          <w:marTop w:val="134"/>
          <w:marBottom w:val="0"/>
          <w:divBdr>
            <w:top w:val="none" w:sz="0" w:space="0" w:color="auto"/>
            <w:left w:val="none" w:sz="0" w:space="0" w:color="auto"/>
            <w:bottom w:val="none" w:sz="0" w:space="0" w:color="auto"/>
            <w:right w:val="none" w:sz="0" w:space="0" w:color="auto"/>
          </w:divBdr>
        </w:div>
        <w:div w:id="13464395">
          <w:marLeft w:val="1166"/>
          <w:marRight w:val="0"/>
          <w:marTop w:val="115"/>
          <w:marBottom w:val="0"/>
          <w:divBdr>
            <w:top w:val="none" w:sz="0" w:space="0" w:color="auto"/>
            <w:left w:val="none" w:sz="0" w:space="0" w:color="auto"/>
            <w:bottom w:val="none" w:sz="0" w:space="0" w:color="auto"/>
            <w:right w:val="none" w:sz="0" w:space="0" w:color="auto"/>
          </w:divBdr>
        </w:div>
        <w:div w:id="1091858140">
          <w:marLeft w:val="1166"/>
          <w:marRight w:val="0"/>
          <w:marTop w:val="115"/>
          <w:marBottom w:val="0"/>
          <w:divBdr>
            <w:top w:val="none" w:sz="0" w:space="0" w:color="auto"/>
            <w:left w:val="none" w:sz="0" w:space="0" w:color="auto"/>
            <w:bottom w:val="none" w:sz="0" w:space="0" w:color="auto"/>
            <w:right w:val="none" w:sz="0" w:space="0" w:color="auto"/>
          </w:divBdr>
        </w:div>
        <w:div w:id="634333626">
          <w:marLeft w:val="1166"/>
          <w:marRight w:val="0"/>
          <w:marTop w:val="115"/>
          <w:marBottom w:val="0"/>
          <w:divBdr>
            <w:top w:val="none" w:sz="0" w:space="0" w:color="auto"/>
            <w:left w:val="none" w:sz="0" w:space="0" w:color="auto"/>
            <w:bottom w:val="none" w:sz="0" w:space="0" w:color="auto"/>
            <w:right w:val="none" w:sz="0" w:space="0" w:color="auto"/>
          </w:divBdr>
        </w:div>
        <w:div w:id="1661617748">
          <w:marLeft w:val="1166"/>
          <w:marRight w:val="0"/>
          <w:marTop w:val="115"/>
          <w:marBottom w:val="0"/>
          <w:divBdr>
            <w:top w:val="none" w:sz="0" w:space="0" w:color="auto"/>
            <w:left w:val="none" w:sz="0" w:space="0" w:color="auto"/>
            <w:bottom w:val="none" w:sz="0" w:space="0" w:color="auto"/>
            <w:right w:val="none" w:sz="0" w:space="0" w:color="auto"/>
          </w:divBdr>
        </w:div>
        <w:div w:id="287247104">
          <w:marLeft w:val="1166"/>
          <w:marRight w:val="0"/>
          <w:marTop w:val="115"/>
          <w:marBottom w:val="0"/>
          <w:divBdr>
            <w:top w:val="none" w:sz="0" w:space="0" w:color="auto"/>
            <w:left w:val="none" w:sz="0" w:space="0" w:color="auto"/>
            <w:bottom w:val="none" w:sz="0" w:space="0" w:color="auto"/>
            <w:right w:val="none" w:sz="0" w:space="0" w:color="auto"/>
          </w:divBdr>
        </w:div>
      </w:divsChild>
    </w:div>
    <w:div w:id="54355365">
      <w:bodyDiv w:val="1"/>
      <w:marLeft w:val="0"/>
      <w:marRight w:val="0"/>
      <w:marTop w:val="0"/>
      <w:marBottom w:val="0"/>
      <w:divBdr>
        <w:top w:val="none" w:sz="0" w:space="0" w:color="auto"/>
        <w:left w:val="none" w:sz="0" w:space="0" w:color="auto"/>
        <w:bottom w:val="none" w:sz="0" w:space="0" w:color="auto"/>
        <w:right w:val="none" w:sz="0" w:space="0" w:color="auto"/>
      </w:divBdr>
    </w:div>
    <w:div w:id="61100085">
      <w:bodyDiv w:val="1"/>
      <w:marLeft w:val="0"/>
      <w:marRight w:val="0"/>
      <w:marTop w:val="0"/>
      <w:marBottom w:val="0"/>
      <w:divBdr>
        <w:top w:val="none" w:sz="0" w:space="0" w:color="auto"/>
        <w:left w:val="none" w:sz="0" w:space="0" w:color="auto"/>
        <w:bottom w:val="none" w:sz="0" w:space="0" w:color="auto"/>
        <w:right w:val="none" w:sz="0" w:space="0" w:color="auto"/>
      </w:divBdr>
    </w:div>
    <w:div w:id="517742951">
      <w:bodyDiv w:val="1"/>
      <w:marLeft w:val="0"/>
      <w:marRight w:val="0"/>
      <w:marTop w:val="0"/>
      <w:marBottom w:val="0"/>
      <w:divBdr>
        <w:top w:val="none" w:sz="0" w:space="0" w:color="auto"/>
        <w:left w:val="none" w:sz="0" w:space="0" w:color="auto"/>
        <w:bottom w:val="none" w:sz="0" w:space="0" w:color="auto"/>
        <w:right w:val="none" w:sz="0" w:space="0" w:color="auto"/>
      </w:divBdr>
    </w:div>
    <w:div w:id="705983005">
      <w:bodyDiv w:val="1"/>
      <w:marLeft w:val="0"/>
      <w:marRight w:val="0"/>
      <w:marTop w:val="0"/>
      <w:marBottom w:val="0"/>
      <w:divBdr>
        <w:top w:val="none" w:sz="0" w:space="0" w:color="auto"/>
        <w:left w:val="none" w:sz="0" w:space="0" w:color="auto"/>
        <w:bottom w:val="none" w:sz="0" w:space="0" w:color="auto"/>
        <w:right w:val="none" w:sz="0" w:space="0" w:color="auto"/>
      </w:divBdr>
    </w:div>
    <w:div w:id="7190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370789">
          <w:marLeft w:val="0"/>
          <w:marRight w:val="0"/>
          <w:marTop w:val="0"/>
          <w:marBottom w:val="0"/>
          <w:divBdr>
            <w:top w:val="none" w:sz="0" w:space="0" w:color="auto"/>
            <w:left w:val="none" w:sz="0" w:space="0" w:color="auto"/>
            <w:bottom w:val="none" w:sz="0" w:space="0" w:color="auto"/>
            <w:right w:val="none" w:sz="0" w:space="0" w:color="auto"/>
          </w:divBdr>
          <w:divsChild>
            <w:div w:id="56880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73353">
      <w:bodyDiv w:val="1"/>
      <w:marLeft w:val="0"/>
      <w:marRight w:val="0"/>
      <w:marTop w:val="0"/>
      <w:marBottom w:val="0"/>
      <w:divBdr>
        <w:top w:val="none" w:sz="0" w:space="0" w:color="auto"/>
        <w:left w:val="none" w:sz="0" w:space="0" w:color="auto"/>
        <w:bottom w:val="none" w:sz="0" w:space="0" w:color="auto"/>
        <w:right w:val="none" w:sz="0" w:space="0" w:color="auto"/>
      </w:divBdr>
    </w:div>
    <w:div w:id="815219775">
      <w:bodyDiv w:val="1"/>
      <w:marLeft w:val="0"/>
      <w:marRight w:val="0"/>
      <w:marTop w:val="0"/>
      <w:marBottom w:val="0"/>
      <w:divBdr>
        <w:top w:val="none" w:sz="0" w:space="0" w:color="auto"/>
        <w:left w:val="none" w:sz="0" w:space="0" w:color="auto"/>
        <w:bottom w:val="none" w:sz="0" w:space="0" w:color="auto"/>
        <w:right w:val="none" w:sz="0" w:space="0" w:color="auto"/>
      </w:divBdr>
    </w:div>
    <w:div w:id="831330713">
      <w:bodyDiv w:val="1"/>
      <w:marLeft w:val="0"/>
      <w:marRight w:val="0"/>
      <w:marTop w:val="0"/>
      <w:marBottom w:val="0"/>
      <w:divBdr>
        <w:top w:val="none" w:sz="0" w:space="0" w:color="auto"/>
        <w:left w:val="none" w:sz="0" w:space="0" w:color="auto"/>
        <w:bottom w:val="none" w:sz="0" w:space="0" w:color="auto"/>
        <w:right w:val="none" w:sz="0" w:space="0" w:color="auto"/>
      </w:divBdr>
    </w:div>
    <w:div w:id="913007014">
      <w:bodyDiv w:val="1"/>
      <w:marLeft w:val="0"/>
      <w:marRight w:val="0"/>
      <w:marTop w:val="0"/>
      <w:marBottom w:val="0"/>
      <w:divBdr>
        <w:top w:val="none" w:sz="0" w:space="0" w:color="auto"/>
        <w:left w:val="none" w:sz="0" w:space="0" w:color="auto"/>
        <w:bottom w:val="none" w:sz="0" w:space="0" w:color="auto"/>
        <w:right w:val="none" w:sz="0" w:space="0" w:color="auto"/>
      </w:divBdr>
    </w:div>
    <w:div w:id="990056333">
      <w:bodyDiv w:val="1"/>
      <w:marLeft w:val="0"/>
      <w:marRight w:val="0"/>
      <w:marTop w:val="0"/>
      <w:marBottom w:val="0"/>
      <w:divBdr>
        <w:top w:val="none" w:sz="0" w:space="0" w:color="auto"/>
        <w:left w:val="none" w:sz="0" w:space="0" w:color="auto"/>
        <w:bottom w:val="none" w:sz="0" w:space="0" w:color="auto"/>
        <w:right w:val="none" w:sz="0" w:space="0" w:color="auto"/>
      </w:divBdr>
    </w:div>
    <w:div w:id="994408913">
      <w:bodyDiv w:val="1"/>
      <w:marLeft w:val="0"/>
      <w:marRight w:val="0"/>
      <w:marTop w:val="0"/>
      <w:marBottom w:val="0"/>
      <w:divBdr>
        <w:top w:val="none" w:sz="0" w:space="0" w:color="auto"/>
        <w:left w:val="none" w:sz="0" w:space="0" w:color="auto"/>
        <w:bottom w:val="none" w:sz="0" w:space="0" w:color="auto"/>
        <w:right w:val="none" w:sz="0" w:space="0" w:color="auto"/>
      </w:divBdr>
    </w:div>
    <w:div w:id="1063142217">
      <w:bodyDiv w:val="1"/>
      <w:marLeft w:val="0"/>
      <w:marRight w:val="0"/>
      <w:marTop w:val="0"/>
      <w:marBottom w:val="0"/>
      <w:divBdr>
        <w:top w:val="none" w:sz="0" w:space="0" w:color="auto"/>
        <w:left w:val="none" w:sz="0" w:space="0" w:color="auto"/>
        <w:bottom w:val="none" w:sz="0" w:space="0" w:color="auto"/>
        <w:right w:val="none" w:sz="0" w:space="0" w:color="auto"/>
      </w:divBdr>
    </w:div>
    <w:div w:id="1096441282">
      <w:bodyDiv w:val="1"/>
      <w:marLeft w:val="0"/>
      <w:marRight w:val="0"/>
      <w:marTop w:val="0"/>
      <w:marBottom w:val="0"/>
      <w:divBdr>
        <w:top w:val="none" w:sz="0" w:space="0" w:color="auto"/>
        <w:left w:val="none" w:sz="0" w:space="0" w:color="auto"/>
        <w:bottom w:val="none" w:sz="0" w:space="0" w:color="auto"/>
        <w:right w:val="none" w:sz="0" w:space="0" w:color="auto"/>
      </w:divBdr>
    </w:div>
    <w:div w:id="1205368133">
      <w:bodyDiv w:val="1"/>
      <w:marLeft w:val="0"/>
      <w:marRight w:val="0"/>
      <w:marTop w:val="0"/>
      <w:marBottom w:val="0"/>
      <w:divBdr>
        <w:top w:val="none" w:sz="0" w:space="0" w:color="auto"/>
        <w:left w:val="none" w:sz="0" w:space="0" w:color="auto"/>
        <w:bottom w:val="none" w:sz="0" w:space="0" w:color="auto"/>
        <w:right w:val="none" w:sz="0" w:space="0" w:color="auto"/>
      </w:divBdr>
    </w:div>
    <w:div w:id="1426607162">
      <w:bodyDiv w:val="1"/>
      <w:marLeft w:val="0"/>
      <w:marRight w:val="0"/>
      <w:marTop w:val="0"/>
      <w:marBottom w:val="0"/>
      <w:divBdr>
        <w:top w:val="none" w:sz="0" w:space="0" w:color="auto"/>
        <w:left w:val="none" w:sz="0" w:space="0" w:color="auto"/>
        <w:bottom w:val="none" w:sz="0" w:space="0" w:color="auto"/>
        <w:right w:val="none" w:sz="0" w:space="0" w:color="auto"/>
      </w:divBdr>
    </w:div>
    <w:div w:id="1528059861">
      <w:bodyDiv w:val="1"/>
      <w:marLeft w:val="0"/>
      <w:marRight w:val="0"/>
      <w:marTop w:val="0"/>
      <w:marBottom w:val="0"/>
      <w:divBdr>
        <w:top w:val="none" w:sz="0" w:space="0" w:color="auto"/>
        <w:left w:val="none" w:sz="0" w:space="0" w:color="auto"/>
        <w:bottom w:val="none" w:sz="0" w:space="0" w:color="auto"/>
        <w:right w:val="none" w:sz="0" w:space="0" w:color="auto"/>
      </w:divBdr>
    </w:div>
    <w:div w:id="1549605448">
      <w:bodyDiv w:val="1"/>
      <w:marLeft w:val="0"/>
      <w:marRight w:val="0"/>
      <w:marTop w:val="0"/>
      <w:marBottom w:val="0"/>
      <w:divBdr>
        <w:top w:val="none" w:sz="0" w:space="0" w:color="auto"/>
        <w:left w:val="none" w:sz="0" w:space="0" w:color="auto"/>
        <w:bottom w:val="none" w:sz="0" w:space="0" w:color="auto"/>
        <w:right w:val="none" w:sz="0" w:space="0" w:color="auto"/>
      </w:divBdr>
    </w:div>
    <w:div w:id="1584101704">
      <w:bodyDiv w:val="1"/>
      <w:marLeft w:val="0"/>
      <w:marRight w:val="0"/>
      <w:marTop w:val="0"/>
      <w:marBottom w:val="0"/>
      <w:divBdr>
        <w:top w:val="none" w:sz="0" w:space="0" w:color="auto"/>
        <w:left w:val="none" w:sz="0" w:space="0" w:color="auto"/>
        <w:bottom w:val="none" w:sz="0" w:space="0" w:color="auto"/>
        <w:right w:val="none" w:sz="0" w:space="0" w:color="auto"/>
      </w:divBdr>
      <w:divsChild>
        <w:div w:id="706103867">
          <w:marLeft w:val="0"/>
          <w:marRight w:val="0"/>
          <w:marTop w:val="0"/>
          <w:marBottom w:val="0"/>
          <w:divBdr>
            <w:top w:val="none" w:sz="0" w:space="0" w:color="auto"/>
            <w:left w:val="none" w:sz="0" w:space="0" w:color="auto"/>
            <w:bottom w:val="none" w:sz="0" w:space="0" w:color="auto"/>
            <w:right w:val="none" w:sz="0" w:space="0" w:color="auto"/>
          </w:divBdr>
          <w:divsChild>
            <w:div w:id="1833644430">
              <w:marLeft w:val="0"/>
              <w:marRight w:val="0"/>
              <w:marTop w:val="0"/>
              <w:marBottom w:val="0"/>
              <w:divBdr>
                <w:top w:val="none" w:sz="0" w:space="0" w:color="auto"/>
                <w:left w:val="none" w:sz="0" w:space="0" w:color="auto"/>
                <w:bottom w:val="none" w:sz="0" w:space="0" w:color="auto"/>
                <w:right w:val="none" w:sz="0" w:space="0" w:color="auto"/>
              </w:divBdr>
              <w:divsChild>
                <w:div w:id="1345084939">
                  <w:marLeft w:val="0"/>
                  <w:marRight w:val="0"/>
                  <w:marTop w:val="0"/>
                  <w:marBottom w:val="0"/>
                  <w:divBdr>
                    <w:top w:val="none" w:sz="0" w:space="0" w:color="auto"/>
                    <w:left w:val="none" w:sz="0" w:space="0" w:color="auto"/>
                    <w:bottom w:val="none" w:sz="0" w:space="0" w:color="auto"/>
                    <w:right w:val="none" w:sz="0" w:space="0" w:color="auto"/>
                  </w:divBdr>
                  <w:divsChild>
                    <w:div w:id="446705022">
                      <w:marLeft w:val="0"/>
                      <w:marRight w:val="0"/>
                      <w:marTop w:val="0"/>
                      <w:marBottom w:val="0"/>
                      <w:divBdr>
                        <w:top w:val="none" w:sz="0" w:space="0" w:color="auto"/>
                        <w:left w:val="none" w:sz="0" w:space="0" w:color="auto"/>
                        <w:bottom w:val="none" w:sz="0" w:space="0" w:color="auto"/>
                        <w:right w:val="none" w:sz="0" w:space="0" w:color="auto"/>
                      </w:divBdr>
                      <w:divsChild>
                        <w:div w:id="1997147297">
                          <w:marLeft w:val="0"/>
                          <w:marRight w:val="0"/>
                          <w:marTop w:val="0"/>
                          <w:marBottom w:val="0"/>
                          <w:divBdr>
                            <w:top w:val="none" w:sz="0" w:space="0" w:color="auto"/>
                            <w:left w:val="none" w:sz="0" w:space="0" w:color="auto"/>
                            <w:bottom w:val="none" w:sz="0" w:space="0" w:color="auto"/>
                            <w:right w:val="none" w:sz="0" w:space="0" w:color="auto"/>
                          </w:divBdr>
                          <w:divsChild>
                            <w:div w:id="686908312">
                              <w:marLeft w:val="0"/>
                              <w:marRight w:val="0"/>
                              <w:marTop w:val="0"/>
                              <w:marBottom w:val="0"/>
                              <w:divBdr>
                                <w:top w:val="none" w:sz="0" w:space="0" w:color="auto"/>
                                <w:left w:val="none" w:sz="0" w:space="0" w:color="auto"/>
                                <w:bottom w:val="none" w:sz="0" w:space="0" w:color="auto"/>
                                <w:right w:val="none" w:sz="0" w:space="0" w:color="auto"/>
                              </w:divBdr>
                              <w:divsChild>
                                <w:div w:id="58761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308782">
      <w:bodyDiv w:val="1"/>
      <w:marLeft w:val="0"/>
      <w:marRight w:val="0"/>
      <w:marTop w:val="0"/>
      <w:marBottom w:val="0"/>
      <w:divBdr>
        <w:top w:val="none" w:sz="0" w:space="0" w:color="auto"/>
        <w:left w:val="none" w:sz="0" w:space="0" w:color="auto"/>
        <w:bottom w:val="none" w:sz="0" w:space="0" w:color="auto"/>
        <w:right w:val="none" w:sz="0" w:space="0" w:color="auto"/>
      </w:divBdr>
    </w:div>
    <w:div w:id="1630890481">
      <w:bodyDiv w:val="1"/>
      <w:marLeft w:val="0"/>
      <w:marRight w:val="0"/>
      <w:marTop w:val="0"/>
      <w:marBottom w:val="0"/>
      <w:divBdr>
        <w:top w:val="none" w:sz="0" w:space="0" w:color="auto"/>
        <w:left w:val="none" w:sz="0" w:space="0" w:color="auto"/>
        <w:bottom w:val="none" w:sz="0" w:space="0" w:color="auto"/>
        <w:right w:val="none" w:sz="0" w:space="0" w:color="auto"/>
      </w:divBdr>
    </w:div>
    <w:div w:id="1820069921">
      <w:bodyDiv w:val="1"/>
      <w:marLeft w:val="0"/>
      <w:marRight w:val="0"/>
      <w:marTop w:val="0"/>
      <w:marBottom w:val="0"/>
      <w:divBdr>
        <w:top w:val="none" w:sz="0" w:space="0" w:color="auto"/>
        <w:left w:val="none" w:sz="0" w:space="0" w:color="auto"/>
        <w:bottom w:val="none" w:sz="0" w:space="0" w:color="auto"/>
        <w:right w:val="none" w:sz="0" w:space="0" w:color="auto"/>
      </w:divBdr>
    </w:div>
    <w:div w:id="1854107473">
      <w:bodyDiv w:val="1"/>
      <w:marLeft w:val="0"/>
      <w:marRight w:val="0"/>
      <w:marTop w:val="0"/>
      <w:marBottom w:val="0"/>
      <w:divBdr>
        <w:top w:val="none" w:sz="0" w:space="0" w:color="auto"/>
        <w:left w:val="none" w:sz="0" w:space="0" w:color="auto"/>
        <w:bottom w:val="none" w:sz="0" w:space="0" w:color="auto"/>
        <w:right w:val="none" w:sz="0" w:space="0" w:color="auto"/>
      </w:divBdr>
    </w:div>
    <w:div w:id="1863663676">
      <w:bodyDiv w:val="1"/>
      <w:marLeft w:val="0"/>
      <w:marRight w:val="0"/>
      <w:marTop w:val="0"/>
      <w:marBottom w:val="0"/>
      <w:divBdr>
        <w:top w:val="none" w:sz="0" w:space="0" w:color="auto"/>
        <w:left w:val="none" w:sz="0" w:space="0" w:color="auto"/>
        <w:bottom w:val="none" w:sz="0" w:space="0" w:color="auto"/>
        <w:right w:val="none" w:sz="0" w:space="0" w:color="auto"/>
      </w:divBdr>
    </w:div>
    <w:div w:id="1956977687">
      <w:bodyDiv w:val="1"/>
      <w:marLeft w:val="0"/>
      <w:marRight w:val="0"/>
      <w:marTop w:val="0"/>
      <w:marBottom w:val="0"/>
      <w:divBdr>
        <w:top w:val="none" w:sz="0" w:space="0" w:color="auto"/>
        <w:left w:val="none" w:sz="0" w:space="0" w:color="auto"/>
        <w:bottom w:val="none" w:sz="0" w:space="0" w:color="auto"/>
        <w:right w:val="none" w:sz="0" w:space="0" w:color="auto"/>
      </w:divBdr>
      <w:divsChild>
        <w:div w:id="1963148039">
          <w:marLeft w:val="0"/>
          <w:marRight w:val="0"/>
          <w:marTop w:val="0"/>
          <w:marBottom w:val="0"/>
          <w:divBdr>
            <w:top w:val="none" w:sz="0" w:space="0" w:color="auto"/>
            <w:left w:val="none" w:sz="0" w:space="0" w:color="auto"/>
            <w:bottom w:val="none" w:sz="0" w:space="0" w:color="auto"/>
            <w:right w:val="none" w:sz="0" w:space="0" w:color="auto"/>
          </w:divBdr>
          <w:divsChild>
            <w:div w:id="27526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976F3-6A3B-4F5E-96E9-8361CC52E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2540</TotalTime>
  <Pages>5</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YAHIA</dc:creator>
  <cp:lastModifiedBy>Darwin</cp:lastModifiedBy>
  <cp:revision>55</cp:revision>
  <cp:lastPrinted>2010-10-11T04:59:00Z</cp:lastPrinted>
  <dcterms:created xsi:type="dcterms:W3CDTF">2013-01-30T06:43:00Z</dcterms:created>
  <dcterms:modified xsi:type="dcterms:W3CDTF">2020-02-10T20:49:00Z</dcterms:modified>
</cp:coreProperties>
</file>